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4253"/>
        <w:gridCol w:w="2268"/>
      </w:tblGrid>
      <w:tr w:rsidR="006432D1" w:rsidTr="006432D1">
        <w:tblPrEx>
          <w:tblCellMar>
            <w:top w:w="0" w:type="dxa"/>
            <w:bottom w:w="0" w:type="dxa"/>
          </w:tblCellMar>
        </w:tblPrEx>
        <w:trPr>
          <w:cantSplit/>
          <w:tblHeader/>
        </w:trPr>
        <w:tc>
          <w:tcPr>
            <w:tcW w:w="2553" w:type="dxa"/>
          </w:tcPr>
          <w:p w:rsidR="006432D1" w:rsidRDefault="006432D1" w:rsidP="008732FF">
            <w:pPr>
              <w:pStyle w:val="intabb"/>
            </w:pPr>
            <w:r>
              <w:t>Название игры, цель</w:t>
            </w:r>
          </w:p>
        </w:tc>
        <w:tc>
          <w:tcPr>
            <w:tcW w:w="4253" w:type="dxa"/>
          </w:tcPr>
          <w:p w:rsidR="006432D1" w:rsidRDefault="006432D1" w:rsidP="008732FF">
            <w:pPr>
              <w:pStyle w:val="intabb"/>
            </w:pPr>
            <w:r>
              <w:t>Содержание</w:t>
            </w:r>
          </w:p>
        </w:tc>
        <w:tc>
          <w:tcPr>
            <w:tcW w:w="2268" w:type="dxa"/>
          </w:tcPr>
          <w:p w:rsidR="006432D1" w:rsidRDefault="006432D1" w:rsidP="008732FF">
            <w:pPr>
              <w:pStyle w:val="intabb"/>
            </w:pPr>
            <w:r>
              <w:t>Методические рекомендации</w:t>
            </w:r>
          </w:p>
        </w:tc>
      </w:tr>
      <w:tr w:rsidR="006432D1" w:rsidTr="006432D1">
        <w:tblPrEx>
          <w:tblCellMar>
            <w:top w:w="0" w:type="dxa"/>
            <w:bottom w:w="0" w:type="dxa"/>
          </w:tblCellMar>
        </w:tblPrEx>
        <w:trPr>
          <w:cantSplit/>
          <w:trHeight w:val="300"/>
        </w:trPr>
        <w:tc>
          <w:tcPr>
            <w:tcW w:w="2553" w:type="dxa"/>
          </w:tcPr>
          <w:p w:rsidR="006432D1" w:rsidRDefault="006432D1" w:rsidP="008732FF">
            <w:pPr>
              <w:pStyle w:val="4"/>
            </w:pPr>
            <w:r>
              <w:t>Игры с «подзорной трубой».</w:t>
            </w:r>
          </w:p>
          <w:p w:rsidR="006432D1" w:rsidRDefault="006432D1" w:rsidP="008732FF">
            <w:pPr>
              <w:pStyle w:val="intab2"/>
            </w:pPr>
            <w:r>
              <w:t xml:space="preserve">Обучать детей мыслительным действиям, ведущим к перечислению изображений на картине (дробление, моделирование, группировка по какому – либо признаку, выявление главных объектов). </w:t>
            </w:r>
          </w:p>
        </w:tc>
        <w:tc>
          <w:tcPr>
            <w:tcW w:w="4253" w:type="dxa"/>
          </w:tcPr>
          <w:p w:rsidR="006432D1" w:rsidRDefault="006432D1" w:rsidP="008732FF">
            <w:pPr>
              <w:pStyle w:val="intab2"/>
            </w:pPr>
            <w:r>
              <w:t>Детям предъявляется картина для рассматривания, альбомный лист для имитации подзорной трубы (правило: навести глазок подзорной трубы на один объект и назвать его). Детям предлагается перечислить все объекты на картине.</w:t>
            </w:r>
          </w:p>
        </w:tc>
        <w:tc>
          <w:tcPr>
            <w:tcW w:w="2268" w:type="dxa"/>
          </w:tcPr>
          <w:p w:rsidR="006432D1" w:rsidRDefault="006432D1" w:rsidP="008732FF">
            <w:pPr>
              <w:pStyle w:val="intab2"/>
            </w:pPr>
            <w:r>
              <w:t>Проводится с младшей группы.</w:t>
            </w:r>
          </w:p>
        </w:tc>
      </w:tr>
      <w:tr w:rsidR="006432D1" w:rsidTr="006432D1">
        <w:tblPrEx>
          <w:tblCellMar>
            <w:top w:w="0" w:type="dxa"/>
            <w:bottom w:w="0" w:type="dxa"/>
          </w:tblCellMar>
        </w:tblPrEx>
        <w:trPr>
          <w:cantSplit/>
          <w:trHeight w:val="300"/>
        </w:trPr>
        <w:tc>
          <w:tcPr>
            <w:tcW w:w="2553" w:type="dxa"/>
          </w:tcPr>
          <w:p w:rsidR="006432D1" w:rsidRDefault="006432D1" w:rsidP="008732FF">
            <w:pPr>
              <w:pStyle w:val="4"/>
            </w:pPr>
            <w:r>
              <w:t>«Кружок, в котором живет…».</w:t>
            </w:r>
          </w:p>
          <w:p w:rsidR="006432D1" w:rsidRDefault="006432D1" w:rsidP="008732FF">
            <w:pPr>
              <w:pStyle w:val="intab2"/>
            </w:pPr>
            <w:r>
              <w:t xml:space="preserve">Обучать детей мыслительным действиям, ведущим к перечислению изображений на картине (дробление, моделирование, группировка по какому – либо признаку, выявление главных объектов). </w:t>
            </w:r>
          </w:p>
        </w:tc>
        <w:tc>
          <w:tcPr>
            <w:tcW w:w="4253" w:type="dxa"/>
          </w:tcPr>
          <w:p w:rsidR="006432D1" w:rsidRDefault="006432D1" w:rsidP="008732FF">
            <w:pPr>
              <w:pStyle w:val="intab2"/>
            </w:pPr>
            <w:r>
              <w:t xml:space="preserve">Воспитатель предлагает детям назвать, кто «живет» в кружочке, обозначенном на чистом листе бумаги (50 х 30 см), и его </w:t>
            </w:r>
            <w:proofErr w:type="spellStart"/>
            <w:r>
              <w:t>засхематизировать</w:t>
            </w:r>
            <w:proofErr w:type="spellEnd"/>
            <w:r>
              <w:t>. Игровое правило: в кружке должен быть только один объект. Результат: нарисованные на листе бумаги основные объекты – схемы.</w:t>
            </w:r>
          </w:p>
        </w:tc>
        <w:tc>
          <w:tcPr>
            <w:tcW w:w="2268" w:type="dxa"/>
          </w:tcPr>
          <w:p w:rsidR="006432D1" w:rsidRDefault="006432D1" w:rsidP="008732FF">
            <w:pPr>
              <w:pStyle w:val="intab2"/>
            </w:pPr>
            <w:r>
              <w:t>Проводится с младшей группы.</w:t>
            </w:r>
          </w:p>
        </w:tc>
      </w:tr>
      <w:tr w:rsidR="006432D1" w:rsidTr="006432D1">
        <w:tblPrEx>
          <w:tblCellMar>
            <w:top w:w="0" w:type="dxa"/>
            <w:bottom w:w="0" w:type="dxa"/>
          </w:tblCellMar>
        </w:tblPrEx>
        <w:trPr>
          <w:cantSplit/>
          <w:trHeight w:val="300"/>
        </w:trPr>
        <w:tc>
          <w:tcPr>
            <w:tcW w:w="2553" w:type="dxa"/>
          </w:tcPr>
          <w:p w:rsidR="006432D1" w:rsidRDefault="006432D1" w:rsidP="008732FF">
            <w:pPr>
              <w:pStyle w:val="4"/>
            </w:pPr>
            <w:r>
              <w:t>«Ищу родственников».</w:t>
            </w:r>
          </w:p>
          <w:p w:rsidR="006432D1" w:rsidRDefault="006432D1" w:rsidP="008732FF">
            <w:pPr>
              <w:pStyle w:val="intab2"/>
            </w:pPr>
            <w:r>
              <w:t xml:space="preserve">Обучать детей мыслительным действиям, ведущим к перечислению изображений на картине (дробление, моделирование, группировка по какому – либо признаку, выявление главных объектов). </w:t>
            </w:r>
          </w:p>
        </w:tc>
        <w:tc>
          <w:tcPr>
            <w:tcW w:w="4253" w:type="dxa"/>
          </w:tcPr>
          <w:p w:rsidR="006432D1" w:rsidRDefault="006432D1" w:rsidP="008732FF">
            <w:pPr>
              <w:pStyle w:val="intab2"/>
            </w:pPr>
            <w:r>
              <w:t>Воспитатель предлагает детям найти «родственника» конкретному объекту по принципу: природный мир – рукотворный мир; живая – неживая природа; целое – частное; по месту нахождение; по выполняемой функции. Результат: объединение объектов в группы по разным основаниям.</w:t>
            </w:r>
          </w:p>
        </w:tc>
        <w:tc>
          <w:tcPr>
            <w:tcW w:w="2268" w:type="dxa"/>
          </w:tcPr>
          <w:p w:rsidR="006432D1" w:rsidRDefault="006432D1" w:rsidP="008732FF">
            <w:pPr>
              <w:pStyle w:val="intab2"/>
            </w:pPr>
            <w:r>
              <w:t>Проводится со средней группы.</w:t>
            </w:r>
          </w:p>
        </w:tc>
      </w:tr>
      <w:tr w:rsidR="006432D1" w:rsidTr="006432D1">
        <w:tblPrEx>
          <w:tblCellMar>
            <w:top w:w="0" w:type="dxa"/>
            <w:bottom w:w="0" w:type="dxa"/>
          </w:tblCellMar>
        </w:tblPrEx>
        <w:trPr>
          <w:cantSplit/>
          <w:trHeight w:val="300"/>
        </w:trPr>
        <w:tc>
          <w:tcPr>
            <w:tcW w:w="2553" w:type="dxa"/>
          </w:tcPr>
          <w:p w:rsidR="006432D1" w:rsidRDefault="006432D1" w:rsidP="008732FF">
            <w:pPr>
              <w:pStyle w:val="4"/>
            </w:pPr>
            <w:r>
              <w:t>«Кто главный?».</w:t>
            </w:r>
          </w:p>
          <w:p w:rsidR="006432D1" w:rsidRDefault="006432D1" w:rsidP="008732FF">
            <w:pPr>
              <w:pStyle w:val="intab2"/>
            </w:pPr>
            <w:r>
              <w:t xml:space="preserve">Обучать детей мыслительным действиям, ведущим к перечислению изображений на картине (дробление, моделирование, группировка по какому – либо признаку, выявление главных объектов). </w:t>
            </w:r>
          </w:p>
        </w:tc>
        <w:tc>
          <w:tcPr>
            <w:tcW w:w="4253" w:type="dxa"/>
          </w:tcPr>
          <w:p w:rsidR="006432D1" w:rsidRDefault="006432D1" w:rsidP="008732FF">
            <w:pPr>
              <w:pStyle w:val="intab2"/>
            </w:pPr>
            <w:r>
              <w:t>Воспитатель предлагает из перечисленных объектов обозначить главных действующих лиц картины.</w:t>
            </w:r>
          </w:p>
        </w:tc>
        <w:tc>
          <w:tcPr>
            <w:tcW w:w="2268" w:type="dxa"/>
          </w:tcPr>
          <w:p w:rsidR="006432D1" w:rsidRDefault="006432D1" w:rsidP="008732FF">
            <w:pPr>
              <w:pStyle w:val="intab2"/>
            </w:pPr>
            <w:r>
              <w:t>Проводится со средней группы.</w:t>
            </w:r>
          </w:p>
        </w:tc>
      </w:tr>
      <w:tr w:rsidR="006432D1" w:rsidTr="006432D1">
        <w:tblPrEx>
          <w:tblCellMar>
            <w:top w:w="0" w:type="dxa"/>
            <w:bottom w:w="0" w:type="dxa"/>
          </w:tblCellMar>
        </w:tblPrEx>
        <w:trPr>
          <w:cantSplit/>
          <w:trHeight w:val="300"/>
        </w:trPr>
        <w:tc>
          <w:tcPr>
            <w:tcW w:w="2553" w:type="dxa"/>
          </w:tcPr>
          <w:p w:rsidR="006432D1" w:rsidRDefault="006432D1" w:rsidP="008732FF">
            <w:pPr>
              <w:pStyle w:val="4"/>
            </w:pPr>
            <w:r>
              <w:t>«Подбери такое же по цвету».</w:t>
            </w:r>
          </w:p>
          <w:p w:rsidR="006432D1" w:rsidRDefault="006432D1" w:rsidP="008732FF">
            <w:pPr>
              <w:pStyle w:val="intab2"/>
            </w:pPr>
            <w:r>
              <w:t>Учить детей в сравнении объектов по цвету, форме, материалу. Учить детей производить сравнения данных признаков.</w:t>
            </w:r>
          </w:p>
          <w:p w:rsidR="006432D1" w:rsidRDefault="006432D1" w:rsidP="008732FF">
            <w:pPr>
              <w:pStyle w:val="intab2"/>
            </w:pPr>
          </w:p>
        </w:tc>
        <w:tc>
          <w:tcPr>
            <w:tcW w:w="4253" w:type="dxa"/>
          </w:tcPr>
          <w:p w:rsidR="006432D1" w:rsidRDefault="006432D1" w:rsidP="008732FF">
            <w:pPr>
              <w:pStyle w:val="intab2"/>
            </w:pPr>
            <w:r>
              <w:t xml:space="preserve">Воспитатель предлагает детям назвать цвета объектов или их частей на картине и найти данный цвет в предметах окружающего мира. Затем дети составляют открытые загадки (описательные загадки через связки «Как…» или «Но не …», которые подходят под разные объекты, множественность отгадок). </w:t>
            </w:r>
          </w:p>
        </w:tc>
        <w:tc>
          <w:tcPr>
            <w:tcW w:w="2268" w:type="dxa"/>
          </w:tcPr>
          <w:p w:rsidR="006432D1" w:rsidRDefault="006432D1" w:rsidP="008732FF">
            <w:pPr>
              <w:pStyle w:val="intab2"/>
            </w:pPr>
            <w:r>
              <w:t>Проводится с младшей группы на полуактивном этапе. Средняя и старшая группы детей самостоятельно ищут заданные признаки, производят сравнения, составляют загадки.</w:t>
            </w:r>
          </w:p>
        </w:tc>
      </w:tr>
      <w:tr w:rsidR="006432D1" w:rsidTr="006432D1">
        <w:tblPrEx>
          <w:tblCellMar>
            <w:top w:w="0" w:type="dxa"/>
            <w:bottom w:w="0" w:type="dxa"/>
          </w:tblCellMar>
        </w:tblPrEx>
        <w:trPr>
          <w:cantSplit/>
          <w:trHeight w:val="300"/>
        </w:trPr>
        <w:tc>
          <w:tcPr>
            <w:tcW w:w="2553" w:type="dxa"/>
          </w:tcPr>
          <w:p w:rsidR="006432D1" w:rsidRDefault="006432D1" w:rsidP="008732FF">
            <w:pPr>
              <w:pStyle w:val="4"/>
            </w:pPr>
            <w:r>
              <w:lastRenderedPageBreak/>
              <w:t>«Сравни по форме».</w:t>
            </w:r>
          </w:p>
          <w:p w:rsidR="006432D1" w:rsidRDefault="006432D1" w:rsidP="008732FF">
            <w:pPr>
              <w:pStyle w:val="intab2"/>
            </w:pPr>
            <w:r>
              <w:t>Учить детей в сравнении объектов по цвету, форме, материалу. Учить детей производить сравнения данных признаков.</w:t>
            </w:r>
          </w:p>
          <w:p w:rsidR="006432D1" w:rsidRDefault="006432D1" w:rsidP="008732FF">
            <w:pPr>
              <w:pStyle w:val="intab2"/>
            </w:pPr>
          </w:p>
        </w:tc>
        <w:tc>
          <w:tcPr>
            <w:tcW w:w="4253" w:type="dxa"/>
          </w:tcPr>
          <w:p w:rsidR="006432D1" w:rsidRDefault="006432D1" w:rsidP="008732FF">
            <w:pPr>
              <w:pStyle w:val="intab2"/>
            </w:pPr>
            <w:r>
              <w:t>Воспитатель предлагает детям назвать форму объектов или их частей на картине и найти данную форму в предметах окружающего мира. Затем дети составляют открытые загадки (описательные загадки через связки «Как…» или «Но не …», которые подходят под разные объекты, множественность отгадок).</w:t>
            </w:r>
          </w:p>
        </w:tc>
        <w:tc>
          <w:tcPr>
            <w:tcW w:w="2268" w:type="dxa"/>
          </w:tcPr>
          <w:p w:rsidR="006432D1" w:rsidRDefault="006432D1" w:rsidP="008732FF">
            <w:pPr>
              <w:pStyle w:val="intab2"/>
            </w:pPr>
            <w:r>
              <w:t>Проводится с младшей группы на полуактивном этапе. Средняя и старшая группы детей самостоятельно ищут заданные признаки, производят сравнения, составляют загадки.</w:t>
            </w:r>
          </w:p>
        </w:tc>
      </w:tr>
      <w:tr w:rsidR="006432D1" w:rsidTr="006432D1">
        <w:tblPrEx>
          <w:tblCellMar>
            <w:top w:w="0" w:type="dxa"/>
            <w:bottom w:w="0" w:type="dxa"/>
          </w:tblCellMar>
        </w:tblPrEx>
        <w:trPr>
          <w:cantSplit/>
          <w:trHeight w:val="300"/>
        </w:trPr>
        <w:tc>
          <w:tcPr>
            <w:tcW w:w="2553" w:type="dxa"/>
          </w:tcPr>
          <w:p w:rsidR="006432D1" w:rsidRDefault="006432D1" w:rsidP="008732FF">
            <w:pPr>
              <w:pStyle w:val="4"/>
            </w:pPr>
            <w:r>
              <w:t>«Сравни по материалу».</w:t>
            </w:r>
          </w:p>
          <w:p w:rsidR="006432D1" w:rsidRDefault="006432D1" w:rsidP="008732FF">
            <w:pPr>
              <w:pStyle w:val="intab2"/>
            </w:pPr>
            <w:r>
              <w:t>Учить детей в сравнении объектов по цвету, форме, материалу. Учить детей производить сравнения данных признаков.</w:t>
            </w:r>
          </w:p>
          <w:p w:rsidR="006432D1" w:rsidRDefault="006432D1" w:rsidP="008732FF">
            <w:pPr>
              <w:pStyle w:val="intab2"/>
            </w:pPr>
          </w:p>
        </w:tc>
        <w:tc>
          <w:tcPr>
            <w:tcW w:w="4253" w:type="dxa"/>
          </w:tcPr>
          <w:p w:rsidR="006432D1" w:rsidRDefault="006432D1" w:rsidP="008732FF">
            <w:pPr>
              <w:pStyle w:val="intab2"/>
            </w:pPr>
            <w:r>
              <w:t>Детям предлагается назвать материал, из которого сделан объект, изображенный на картине, и найти предметы, сделанные из такого же материала в окружающей среде. Затем дети составляют открытые загадки (описательные загадки через связки «Как…» или «Но не …</w:t>
            </w:r>
            <w:proofErr w:type="gramStart"/>
            <w:r>
              <w:t>»,,</w:t>
            </w:r>
            <w:proofErr w:type="gramEnd"/>
            <w:r>
              <w:t xml:space="preserve"> которые подходят под разные объекты, множественность отгадок).</w:t>
            </w:r>
          </w:p>
        </w:tc>
        <w:tc>
          <w:tcPr>
            <w:tcW w:w="2268" w:type="dxa"/>
          </w:tcPr>
          <w:p w:rsidR="006432D1" w:rsidRDefault="006432D1" w:rsidP="008732FF">
            <w:pPr>
              <w:pStyle w:val="intab2"/>
            </w:pPr>
            <w:r>
              <w:t>Проводится с младшей группы на полуактивном этапе. Средняя и старшая группы детей самостоятельно ищут заданные признаки, производят сравнения, составляют загадки.</w:t>
            </w:r>
          </w:p>
        </w:tc>
      </w:tr>
      <w:tr w:rsidR="006432D1" w:rsidTr="006432D1">
        <w:tblPrEx>
          <w:tblCellMar>
            <w:top w:w="0" w:type="dxa"/>
            <w:bottom w:w="0" w:type="dxa"/>
          </w:tblCellMar>
        </w:tblPrEx>
        <w:trPr>
          <w:cantSplit/>
          <w:trHeight w:val="300"/>
        </w:trPr>
        <w:tc>
          <w:tcPr>
            <w:tcW w:w="2553" w:type="dxa"/>
          </w:tcPr>
          <w:p w:rsidR="006432D1" w:rsidRDefault="006432D1" w:rsidP="008732FF">
            <w:pPr>
              <w:pStyle w:val="4"/>
            </w:pPr>
            <w:r>
              <w:t>«Какой, что такое же у другого объекта».</w:t>
            </w:r>
          </w:p>
          <w:p w:rsidR="006432D1" w:rsidRDefault="006432D1" w:rsidP="008732FF">
            <w:pPr>
              <w:pStyle w:val="intab2"/>
            </w:pPr>
            <w:r>
              <w:t>Учить детей выявлять признаки объекта (функция, части) и делать описание. Учить составлять загадки по моделям «Как…», «Но не…» на основе сравнения объектов по самостоятельно выбранному признаку.</w:t>
            </w:r>
          </w:p>
          <w:p w:rsidR="006432D1" w:rsidRDefault="006432D1" w:rsidP="008732FF">
            <w:pPr>
              <w:pStyle w:val="intab2"/>
            </w:pPr>
          </w:p>
        </w:tc>
        <w:tc>
          <w:tcPr>
            <w:tcW w:w="4253" w:type="dxa"/>
          </w:tcPr>
          <w:p w:rsidR="006432D1" w:rsidRDefault="006432D1" w:rsidP="008732FF">
            <w:pPr>
              <w:pStyle w:val="intab2"/>
            </w:pPr>
            <w:r>
              <w:t>Ведущий называет объект. Дети определяют признак, отвечающий на вопрос «Какой?» и перечисляют объекты, у которых названный признак явно выражен («Репейник какой? Колючий, как еж, кактус, елочка. Лохматый, как собака, шуба, медведь. Приставучий, как липучка, жвачка, смола»). Из предложенных объектов выбирается наиболее удачный вариант сравнения. Составляется текст загадки, в который входят наиболее удачные сравнения: «Колючий, как еж, лохматый, как медведь, приставучий, как смола» или «Колючий, но не еж, приставучий, но не смола».</w:t>
            </w:r>
          </w:p>
        </w:tc>
        <w:tc>
          <w:tcPr>
            <w:tcW w:w="2268" w:type="dxa"/>
          </w:tcPr>
          <w:p w:rsidR="006432D1" w:rsidRDefault="006432D1" w:rsidP="008732FF">
            <w:pPr>
              <w:pStyle w:val="intab2"/>
            </w:pPr>
            <w:r>
              <w:t>Проводится со средней группы. Усложнением могут быть стихотворные загадки или составление метафор. Связь с разделом № 1 и № 2.</w:t>
            </w:r>
          </w:p>
        </w:tc>
      </w:tr>
      <w:tr w:rsidR="006432D1" w:rsidTr="006432D1">
        <w:tblPrEx>
          <w:tblCellMar>
            <w:top w:w="0" w:type="dxa"/>
            <w:bottom w:w="0" w:type="dxa"/>
          </w:tblCellMar>
        </w:tblPrEx>
        <w:trPr>
          <w:cantSplit/>
          <w:trHeight w:val="300"/>
        </w:trPr>
        <w:tc>
          <w:tcPr>
            <w:tcW w:w="2553" w:type="dxa"/>
          </w:tcPr>
          <w:p w:rsidR="006432D1" w:rsidRDefault="006432D1" w:rsidP="008732FF">
            <w:pPr>
              <w:pStyle w:val="4"/>
            </w:pPr>
            <w:r>
              <w:t>«Что делает так же?».</w:t>
            </w:r>
          </w:p>
          <w:p w:rsidR="006432D1" w:rsidRDefault="006432D1" w:rsidP="008732FF">
            <w:pPr>
              <w:pStyle w:val="intab2"/>
            </w:pPr>
            <w:r>
              <w:t>Учить детей выявлять признаки объекта (функция, части) и делать описание. Учить составлять загадки по моделям «Как…», «Но не…» на основе сравнения объектов по самостоятельно выбранному признаку.</w:t>
            </w:r>
          </w:p>
        </w:tc>
        <w:tc>
          <w:tcPr>
            <w:tcW w:w="4253" w:type="dxa"/>
          </w:tcPr>
          <w:p w:rsidR="006432D1" w:rsidRDefault="006432D1" w:rsidP="008732FF">
            <w:pPr>
              <w:pStyle w:val="intab2"/>
            </w:pPr>
            <w:r>
              <w:t>Ведущий называет объект. У объекта выделяется действие и перечисляются другие объекты, у которых названное действие ярко выражено («Лягушка что делает? Прыгает, как заяц, мяч. Ныряет, как водолаз, утка. Плавает, как лодочка, рыба»). Из предложенных вариантов сравнений выбираются наиболее интересные. Составляется текст загадки с использованием модели: «Как…», «Но не…»: «Прыгает, но не мяч, ныряет, но не утка, плавает, но не лодочка».</w:t>
            </w:r>
          </w:p>
        </w:tc>
        <w:tc>
          <w:tcPr>
            <w:tcW w:w="2268" w:type="dxa"/>
          </w:tcPr>
          <w:p w:rsidR="006432D1" w:rsidRDefault="006432D1" w:rsidP="008732FF">
            <w:pPr>
              <w:pStyle w:val="intab2"/>
            </w:pPr>
            <w:r>
              <w:t>Проводится со средней группы. Усложнением могут быть стихотворные загадки или составление метафор. Связь с разделом № 1 и № 2.</w:t>
            </w:r>
          </w:p>
        </w:tc>
      </w:tr>
      <w:tr w:rsidR="006432D1" w:rsidTr="006432D1">
        <w:tblPrEx>
          <w:tblCellMar>
            <w:top w:w="0" w:type="dxa"/>
            <w:bottom w:w="0" w:type="dxa"/>
          </w:tblCellMar>
        </w:tblPrEx>
        <w:trPr>
          <w:cantSplit/>
          <w:trHeight w:val="300"/>
        </w:trPr>
        <w:tc>
          <w:tcPr>
            <w:tcW w:w="2553" w:type="dxa"/>
          </w:tcPr>
          <w:p w:rsidR="006432D1" w:rsidRDefault="006432D1" w:rsidP="008732FF">
            <w:pPr>
              <w:pStyle w:val="4"/>
            </w:pPr>
            <w:r>
              <w:t>«Загадочные части».</w:t>
            </w:r>
          </w:p>
          <w:p w:rsidR="006432D1" w:rsidRDefault="006432D1" w:rsidP="008732FF">
            <w:pPr>
              <w:pStyle w:val="intab2"/>
            </w:pPr>
            <w:r>
              <w:t>Учить детей выявлять признаки объекта (функция, части) и делать описание. Учить составлять загадки по моделям «Как…», «Но не…» на основе сравнения объектов по самостоятельно выбранному признаку.</w:t>
            </w:r>
          </w:p>
        </w:tc>
        <w:tc>
          <w:tcPr>
            <w:tcW w:w="4253" w:type="dxa"/>
          </w:tcPr>
          <w:p w:rsidR="006432D1" w:rsidRDefault="006432D1" w:rsidP="008732FF">
            <w:pPr>
              <w:pStyle w:val="intab2"/>
            </w:pPr>
            <w:r>
              <w:t>Ведущий называет объект. У объекта выделяются части и перечисляются другие объекты, у которых имеются названные части («Часы: стрелки, как у компаса, цифры, как в математике, круг, как лик луны»). Из предложенных вариантов сравнений выбираются наиболее интересные. Составляется текст загадки с использованием модели: «Как…», «Но не…»: «Стрелки, но не как у компаса, цифры, но не из учебника математики, на круге, но не лики луны».</w:t>
            </w:r>
          </w:p>
        </w:tc>
        <w:tc>
          <w:tcPr>
            <w:tcW w:w="2268" w:type="dxa"/>
          </w:tcPr>
          <w:p w:rsidR="006432D1" w:rsidRDefault="006432D1" w:rsidP="008732FF">
            <w:pPr>
              <w:pStyle w:val="intab2"/>
            </w:pPr>
            <w:r>
              <w:t>Проводится со средней группы. Усложнением могут быть стихотворные загадки или составление метафор. Связь с разделом № 1 и № 2.</w:t>
            </w:r>
          </w:p>
        </w:tc>
      </w:tr>
      <w:tr w:rsidR="006432D1" w:rsidTr="006432D1">
        <w:tblPrEx>
          <w:tblCellMar>
            <w:top w:w="0" w:type="dxa"/>
            <w:bottom w:w="0" w:type="dxa"/>
          </w:tblCellMar>
        </w:tblPrEx>
        <w:trPr>
          <w:cantSplit/>
          <w:trHeight w:val="300"/>
        </w:trPr>
        <w:tc>
          <w:tcPr>
            <w:tcW w:w="2553" w:type="dxa"/>
          </w:tcPr>
          <w:p w:rsidR="006432D1" w:rsidRDefault="006432D1" w:rsidP="008732FF">
            <w:pPr>
              <w:pStyle w:val="4"/>
            </w:pPr>
            <w:r>
              <w:lastRenderedPageBreak/>
              <w:t>«Посчитаем».</w:t>
            </w:r>
          </w:p>
          <w:p w:rsidR="006432D1" w:rsidRDefault="006432D1" w:rsidP="008732FF">
            <w:pPr>
              <w:pStyle w:val="intab2"/>
            </w:pPr>
            <w:r>
              <w:t>Учить детей выявлять признаки объекта (функция, части) и делать описание. Учить составлять загадки по моделям «Как…», «Но не…» на основе сравнения объектов по самостоятельно выбранному признаку.</w:t>
            </w:r>
          </w:p>
          <w:p w:rsidR="006432D1" w:rsidRDefault="006432D1" w:rsidP="008732FF">
            <w:pPr>
              <w:pStyle w:val="intab2"/>
            </w:pPr>
          </w:p>
        </w:tc>
        <w:tc>
          <w:tcPr>
            <w:tcW w:w="4253" w:type="dxa"/>
          </w:tcPr>
          <w:p w:rsidR="006432D1" w:rsidRDefault="006432D1" w:rsidP="008732FF">
            <w:pPr>
              <w:pStyle w:val="intab2"/>
            </w:pPr>
            <w:r>
              <w:t>Ведущий называет объект. У объекта выделяются части и устанавливается их количество. Выбираются другие объекты, имеющие такие же характеристики («Четыре ножки и четыре палочки; спинка, сидение – две доски»). Из предложенных вариантов сравнений выбираются наиболее интересные. Составляется текст загадки с использованием модели: «Как…», «Но не…»: «Четыре ножки, но не кошка, две доски, но не мольберт – стул».</w:t>
            </w:r>
          </w:p>
        </w:tc>
        <w:tc>
          <w:tcPr>
            <w:tcW w:w="2268" w:type="dxa"/>
          </w:tcPr>
          <w:p w:rsidR="006432D1" w:rsidRDefault="006432D1" w:rsidP="008732FF">
            <w:pPr>
              <w:pStyle w:val="intab2"/>
            </w:pPr>
            <w:r>
              <w:t>Проводится со средней группы. Усложнением могут быть стихотворные загадки или составление метафор. Связь с разделом № 1 и № 2.</w:t>
            </w:r>
          </w:p>
        </w:tc>
      </w:tr>
      <w:tr w:rsidR="006432D1" w:rsidTr="006432D1">
        <w:tblPrEx>
          <w:tblCellMar>
            <w:top w:w="0" w:type="dxa"/>
            <w:bottom w:w="0" w:type="dxa"/>
          </w:tblCellMar>
        </w:tblPrEx>
        <w:trPr>
          <w:cantSplit/>
          <w:trHeight w:val="300"/>
        </w:trPr>
        <w:tc>
          <w:tcPr>
            <w:tcW w:w="2553" w:type="dxa"/>
          </w:tcPr>
          <w:p w:rsidR="006432D1" w:rsidRDefault="006432D1" w:rsidP="008732FF">
            <w:pPr>
              <w:pStyle w:val="4"/>
            </w:pPr>
            <w:r>
              <w:t>«Угадай, кто прячется в домике».</w:t>
            </w:r>
          </w:p>
          <w:p w:rsidR="006432D1" w:rsidRDefault="006432D1" w:rsidP="008732FF">
            <w:pPr>
              <w:pStyle w:val="intab2"/>
            </w:pPr>
            <w:r>
              <w:t>Учить детей по представленному фрагменту угадывать объект, развивать внимательность при рассматривании картины.</w:t>
            </w:r>
          </w:p>
        </w:tc>
        <w:tc>
          <w:tcPr>
            <w:tcW w:w="4253" w:type="dxa"/>
          </w:tcPr>
          <w:p w:rsidR="006432D1" w:rsidRDefault="006432D1" w:rsidP="008732FF">
            <w:pPr>
              <w:pStyle w:val="intab2"/>
            </w:pPr>
            <w:r>
              <w:t>Ведущий показывает в окно картонного домика какую – либо часть «загадочного жильца». Демонстрировать необходимо так, чтобы узнать его было не просто. Задача детей – угадать объект.</w:t>
            </w:r>
          </w:p>
        </w:tc>
        <w:tc>
          <w:tcPr>
            <w:tcW w:w="2268" w:type="dxa"/>
          </w:tcPr>
          <w:p w:rsidR="006432D1" w:rsidRDefault="006432D1" w:rsidP="008732FF">
            <w:pPr>
              <w:pStyle w:val="intab2"/>
            </w:pPr>
            <w:r>
              <w:t>Проводится с младшего возраста.</w:t>
            </w:r>
          </w:p>
        </w:tc>
      </w:tr>
      <w:tr w:rsidR="006432D1" w:rsidTr="006432D1">
        <w:tblPrEx>
          <w:tblCellMar>
            <w:top w:w="0" w:type="dxa"/>
            <w:bottom w:w="0" w:type="dxa"/>
          </w:tblCellMar>
        </w:tblPrEx>
        <w:trPr>
          <w:cantSplit/>
          <w:trHeight w:val="300"/>
        </w:trPr>
        <w:tc>
          <w:tcPr>
            <w:tcW w:w="2553" w:type="dxa"/>
          </w:tcPr>
          <w:p w:rsidR="006432D1" w:rsidRDefault="006432D1" w:rsidP="008732FF">
            <w:pPr>
              <w:pStyle w:val="4"/>
            </w:pPr>
            <w:r>
              <w:t>«Ключевые слова».</w:t>
            </w:r>
          </w:p>
          <w:p w:rsidR="006432D1" w:rsidRDefault="006432D1" w:rsidP="008732FF">
            <w:pPr>
              <w:pStyle w:val="intab2"/>
            </w:pPr>
            <w:r>
              <w:t>Учить подбирать сравнения с помощью слов «как», «вроде», «подобно» к объектам, выделенным на картине.</w:t>
            </w:r>
          </w:p>
        </w:tc>
        <w:tc>
          <w:tcPr>
            <w:tcW w:w="4253" w:type="dxa"/>
          </w:tcPr>
          <w:p w:rsidR="006432D1" w:rsidRDefault="006432D1" w:rsidP="008732FF">
            <w:pPr>
              <w:pStyle w:val="intab2"/>
            </w:pPr>
            <w:r>
              <w:t>Ведущий называет объект, его признаки и действия, а дети объясняют, на что это похоже. В построении предложения используются ключевые слова (иней, как бахрома; сосны шумят, будто шепчут).</w:t>
            </w:r>
          </w:p>
        </w:tc>
        <w:tc>
          <w:tcPr>
            <w:tcW w:w="2268" w:type="dxa"/>
          </w:tcPr>
          <w:p w:rsidR="006432D1" w:rsidRDefault="006432D1" w:rsidP="008732FF">
            <w:pPr>
              <w:pStyle w:val="intab2"/>
            </w:pPr>
            <w:r>
              <w:t>Проводится со среднего возраста на полуактивном этапе. Со старшего возраста – активный этап.</w:t>
            </w:r>
          </w:p>
        </w:tc>
      </w:tr>
      <w:tr w:rsidR="006432D1" w:rsidTr="006432D1">
        <w:tblPrEx>
          <w:tblCellMar>
            <w:top w:w="0" w:type="dxa"/>
            <w:bottom w:w="0" w:type="dxa"/>
          </w:tblCellMar>
        </w:tblPrEx>
        <w:trPr>
          <w:cantSplit/>
          <w:trHeight w:val="300"/>
        </w:trPr>
        <w:tc>
          <w:tcPr>
            <w:tcW w:w="2553" w:type="dxa"/>
          </w:tcPr>
          <w:p w:rsidR="006432D1" w:rsidRDefault="006432D1" w:rsidP="008732FF">
            <w:pPr>
              <w:pStyle w:val="4"/>
            </w:pPr>
            <w:r>
              <w:t>«Ожившие предметы».</w:t>
            </w:r>
          </w:p>
          <w:p w:rsidR="006432D1" w:rsidRDefault="006432D1" w:rsidP="008732FF">
            <w:pPr>
              <w:pStyle w:val="intab2"/>
            </w:pPr>
            <w:r>
              <w:t>Учить наделять живые предметы, рассматриваемые на картине, человеческими чувствами, мыслями, поступками.</w:t>
            </w:r>
          </w:p>
          <w:p w:rsidR="006432D1" w:rsidRDefault="006432D1" w:rsidP="008732FF">
            <w:pPr>
              <w:pStyle w:val="intab2"/>
            </w:pPr>
          </w:p>
        </w:tc>
        <w:tc>
          <w:tcPr>
            <w:tcW w:w="4253" w:type="dxa"/>
          </w:tcPr>
          <w:p w:rsidR="006432D1" w:rsidRDefault="006432D1" w:rsidP="008732FF">
            <w:pPr>
              <w:pStyle w:val="intab2"/>
            </w:pPr>
            <w:r>
              <w:t>Ведущий предлагает выбрать объект на картине для обсуждения. Дети определяют его характер, рассказывают о его возможных поступках и мыслях. Например, рассматривается картина «Собака со щенками»; дети выбирают и характеризуют объект – ель: спокойная, спящая, тихо дышит. Составление речевых зарисовок от имени очеловеченного объекта.</w:t>
            </w:r>
          </w:p>
        </w:tc>
        <w:tc>
          <w:tcPr>
            <w:tcW w:w="2268" w:type="dxa"/>
          </w:tcPr>
          <w:p w:rsidR="006432D1" w:rsidRDefault="006432D1" w:rsidP="008732FF">
            <w:pPr>
              <w:pStyle w:val="intab2"/>
            </w:pPr>
            <w:r>
              <w:t>Проводится с младшей группы.</w:t>
            </w:r>
          </w:p>
        </w:tc>
      </w:tr>
      <w:tr w:rsidR="006432D1" w:rsidTr="006432D1">
        <w:tblPrEx>
          <w:tblCellMar>
            <w:top w:w="0" w:type="dxa"/>
            <w:bottom w:w="0" w:type="dxa"/>
          </w:tblCellMar>
        </w:tblPrEx>
        <w:trPr>
          <w:cantSplit/>
        </w:trPr>
        <w:tc>
          <w:tcPr>
            <w:tcW w:w="2553" w:type="dxa"/>
          </w:tcPr>
          <w:p w:rsidR="006432D1" w:rsidRDefault="006432D1" w:rsidP="008732FF">
            <w:pPr>
              <w:pStyle w:val="4"/>
            </w:pPr>
            <w:r>
              <w:t>«Скажи по – другому».</w:t>
            </w:r>
          </w:p>
          <w:p w:rsidR="006432D1" w:rsidRDefault="006432D1" w:rsidP="008732FF">
            <w:pPr>
              <w:pStyle w:val="intab2"/>
            </w:pPr>
            <w:r>
              <w:t>Учить подбирать к загаданным объектам слова – синонимы.</w:t>
            </w:r>
          </w:p>
          <w:p w:rsidR="006432D1" w:rsidRDefault="006432D1" w:rsidP="008732FF">
            <w:pPr>
              <w:pStyle w:val="intab2"/>
            </w:pPr>
          </w:p>
        </w:tc>
        <w:tc>
          <w:tcPr>
            <w:tcW w:w="4253" w:type="dxa"/>
          </w:tcPr>
          <w:p w:rsidR="006432D1" w:rsidRDefault="006432D1" w:rsidP="008732FF">
            <w:pPr>
              <w:pStyle w:val="intab2"/>
            </w:pPr>
            <w:r>
              <w:t xml:space="preserve">Ведущий предлагает выбрать объект на картине для игры. Дети подбирают слова, которыми можно назвать объект (синонимические обороты). Например: будка – конура, собачий дом, жилище для собачьей семьи. </w:t>
            </w:r>
          </w:p>
        </w:tc>
        <w:tc>
          <w:tcPr>
            <w:tcW w:w="2268" w:type="dxa"/>
          </w:tcPr>
          <w:p w:rsidR="006432D1" w:rsidRDefault="006432D1" w:rsidP="008732FF">
            <w:pPr>
              <w:pStyle w:val="intab2"/>
            </w:pPr>
            <w:r>
              <w:t>Проводится с младшей группы.</w:t>
            </w:r>
          </w:p>
        </w:tc>
      </w:tr>
      <w:tr w:rsidR="006432D1" w:rsidTr="006432D1">
        <w:tblPrEx>
          <w:tblCellMar>
            <w:top w:w="0" w:type="dxa"/>
            <w:bottom w:w="0" w:type="dxa"/>
          </w:tblCellMar>
        </w:tblPrEx>
        <w:trPr>
          <w:cantSplit/>
        </w:trPr>
        <w:tc>
          <w:tcPr>
            <w:tcW w:w="2553" w:type="dxa"/>
          </w:tcPr>
          <w:p w:rsidR="006432D1" w:rsidRDefault="006432D1" w:rsidP="008732FF">
            <w:pPr>
              <w:pStyle w:val="4"/>
            </w:pPr>
            <w:r>
              <w:t>«Было – не было».</w:t>
            </w:r>
          </w:p>
          <w:p w:rsidR="006432D1" w:rsidRDefault="006432D1" w:rsidP="008732FF">
            <w:pPr>
              <w:pStyle w:val="intab2"/>
            </w:pPr>
            <w:r>
              <w:t>Учить подбирать глаголы прошедшего, настоящего и будущего времени к предложенному.</w:t>
            </w:r>
          </w:p>
          <w:p w:rsidR="006432D1" w:rsidRDefault="006432D1" w:rsidP="008732FF">
            <w:pPr>
              <w:pStyle w:val="intab2"/>
            </w:pPr>
          </w:p>
        </w:tc>
        <w:tc>
          <w:tcPr>
            <w:tcW w:w="4253" w:type="dxa"/>
          </w:tcPr>
          <w:p w:rsidR="006432D1" w:rsidRDefault="006432D1" w:rsidP="008732FF">
            <w:pPr>
              <w:pStyle w:val="intab2"/>
            </w:pPr>
            <w:r>
              <w:t xml:space="preserve">Воспитатель называет объект, дети дают ему глагольную характеристику (собака спит). Воспитатель предлагает ситуации в соответствии с содержанием картины, обсуждение которых требует от детей изменения глагольной характеристики по времени. Например: «Что делала собака ночью (собака спала), что она будет делать утром (собака будет спать)». </w:t>
            </w:r>
          </w:p>
        </w:tc>
        <w:tc>
          <w:tcPr>
            <w:tcW w:w="2268" w:type="dxa"/>
          </w:tcPr>
          <w:p w:rsidR="006432D1" w:rsidRDefault="006432D1" w:rsidP="008732FF">
            <w:pPr>
              <w:pStyle w:val="intab2"/>
            </w:pPr>
            <w:r>
              <w:t>Проводится с младшей группы.</w:t>
            </w:r>
          </w:p>
        </w:tc>
      </w:tr>
      <w:tr w:rsidR="006432D1" w:rsidTr="006432D1">
        <w:tblPrEx>
          <w:tblCellMar>
            <w:top w:w="0" w:type="dxa"/>
            <w:bottom w:w="0" w:type="dxa"/>
          </w:tblCellMar>
        </w:tblPrEx>
        <w:trPr>
          <w:cantSplit/>
        </w:trPr>
        <w:tc>
          <w:tcPr>
            <w:tcW w:w="2553" w:type="dxa"/>
          </w:tcPr>
          <w:p w:rsidR="006432D1" w:rsidRDefault="006432D1" w:rsidP="008732FF">
            <w:pPr>
              <w:pStyle w:val="4"/>
            </w:pPr>
            <w:r>
              <w:lastRenderedPageBreak/>
              <w:t>Серия игр «Придумай рифму».</w:t>
            </w:r>
          </w:p>
          <w:p w:rsidR="006432D1" w:rsidRDefault="006432D1" w:rsidP="008732FF">
            <w:pPr>
              <w:pStyle w:val="intab2"/>
            </w:pPr>
            <w:r>
              <w:t>Упражнять детей в подборе слов с одинаковым окончанием.</w:t>
            </w:r>
          </w:p>
          <w:p w:rsidR="006432D1" w:rsidRDefault="006432D1" w:rsidP="008732FF">
            <w:pPr>
              <w:pStyle w:val="intab2"/>
            </w:pPr>
          </w:p>
        </w:tc>
        <w:tc>
          <w:tcPr>
            <w:tcW w:w="4253" w:type="dxa"/>
          </w:tcPr>
          <w:p w:rsidR="006432D1" w:rsidRDefault="006432D1" w:rsidP="008732FF">
            <w:pPr>
              <w:pStyle w:val="intab2"/>
            </w:pPr>
            <w:r>
              <w:t>Воспитатель предлагает подобрать слова, сходные по звучанию:</w:t>
            </w:r>
          </w:p>
          <w:p w:rsidR="006432D1" w:rsidRDefault="006432D1" w:rsidP="008732FF">
            <w:pPr>
              <w:pStyle w:val="intab2"/>
            </w:pPr>
            <w:r>
              <w:t>- существительные с одинаковым окончанием (краска, маска, сказка, ласка);</w:t>
            </w:r>
          </w:p>
          <w:p w:rsidR="006432D1" w:rsidRDefault="006432D1" w:rsidP="008732FF">
            <w:pPr>
              <w:pStyle w:val="intab2"/>
            </w:pPr>
            <w:r>
              <w:t>- слова, обозначающие действие (горел, сопел, глядел);</w:t>
            </w:r>
          </w:p>
          <w:p w:rsidR="006432D1" w:rsidRDefault="006432D1" w:rsidP="008732FF">
            <w:pPr>
              <w:pStyle w:val="intab2"/>
            </w:pPr>
            <w:r>
              <w:t>- слова, обозначающие признаки объекта (желанное, жеманное, стеклянное, оловянное);</w:t>
            </w:r>
          </w:p>
          <w:p w:rsidR="006432D1" w:rsidRDefault="006432D1" w:rsidP="008732FF">
            <w:pPr>
              <w:pStyle w:val="intab2"/>
            </w:pPr>
            <w:r>
              <w:t>- слова, обозначающие эмоциональное отношение к объекту (грустно – скучно, радостный – сладостный).</w:t>
            </w:r>
          </w:p>
        </w:tc>
        <w:tc>
          <w:tcPr>
            <w:tcW w:w="2268" w:type="dxa"/>
          </w:tcPr>
          <w:p w:rsidR="006432D1" w:rsidRDefault="006432D1" w:rsidP="008732FF">
            <w:pPr>
              <w:pStyle w:val="intab2"/>
            </w:pPr>
            <w:r>
              <w:t>Связь с разделом № 2. Проводится с младшей группы.</w:t>
            </w:r>
          </w:p>
        </w:tc>
      </w:tr>
      <w:tr w:rsidR="006432D1" w:rsidTr="006432D1">
        <w:tblPrEx>
          <w:tblCellMar>
            <w:top w:w="0" w:type="dxa"/>
            <w:bottom w:w="0" w:type="dxa"/>
          </w:tblCellMar>
        </w:tblPrEx>
        <w:trPr>
          <w:cantSplit/>
        </w:trPr>
        <w:tc>
          <w:tcPr>
            <w:tcW w:w="2553" w:type="dxa"/>
          </w:tcPr>
          <w:p w:rsidR="006432D1" w:rsidRDefault="006432D1" w:rsidP="008732FF">
            <w:pPr>
              <w:pStyle w:val="4"/>
            </w:pPr>
            <w:r>
              <w:t>«Ищу друзей».</w:t>
            </w:r>
          </w:p>
          <w:p w:rsidR="006432D1" w:rsidRDefault="006432D1" w:rsidP="008732FF">
            <w:pPr>
              <w:pStyle w:val="intab2"/>
            </w:pPr>
            <w:r>
              <w:t>Обучать детей мыслительным действиям, ведущим к объединению перечисленных объектов на картине.</w:t>
            </w:r>
          </w:p>
          <w:p w:rsidR="006432D1" w:rsidRDefault="006432D1" w:rsidP="008732FF">
            <w:pPr>
              <w:pStyle w:val="intab2"/>
            </w:pPr>
          </w:p>
        </w:tc>
        <w:tc>
          <w:tcPr>
            <w:tcW w:w="4253" w:type="dxa"/>
          </w:tcPr>
          <w:p w:rsidR="006432D1" w:rsidRDefault="006432D1" w:rsidP="008732FF">
            <w:pPr>
              <w:pStyle w:val="intab2"/>
            </w:pPr>
            <w:r>
              <w:t>Воспитатель предлагает детям найти «друзей (недругов)» к конкретному объекту, пользуясь листом с обозначенными моделями объектов. Ребенок не должен повторять ответы других детей, отвечать развернуто и доказательно. Воспитатель проводит линии, соединяющие между собой объекты, если ребенок объяснил, почему эти объекты связаны.</w:t>
            </w:r>
          </w:p>
        </w:tc>
        <w:tc>
          <w:tcPr>
            <w:tcW w:w="2268" w:type="dxa"/>
          </w:tcPr>
          <w:p w:rsidR="006432D1" w:rsidRDefault="006432D1" w:rsidP="008732FF">
            <w:pPr>
              <w:pStyle w:val="intab2"/>
            </w:pPr>
            <w:r>
              <w:t>Проводится с младшей группы.</w:t>
            </w:r>
          </w:p>
        </w:tc>
      </w:tr>
      <w:tr w:rsidR="006432D1" w:rsidTr="006432D1">
        <w:tblPrEx>
          <w:tblCellMar>
            <w:top w:w="0" w:type="dxa"/>
            <w:bottom w:w="0" w:type="dxa"/>
          </w:tblCellMar>
        </w:tblPrEx>
        <w:trPr>
          <w:cantSplit/>
        </w:trPr>
        <w:tc>
          <w:tcPr>
            <w:tcW w:w="2553" w:type="dxa"/>
          </w:tcPr>
          <w:p w:rsidR="006432D1" w:rsidRDefault="006432D1" w:rsidP="008732FF">
            <w:pPr>
              <w:pStyle w:val="4"/>
            </w:pPr>
            <w:r>
              <w:t>«Волшебный гость».</w:t>
            </w:r>
          </w:p>
          <w:p w:rsidR="006432D1" w:rsidRDefault="006432D1" w:rsidP="008732FF">
            <w:pPr>
              <w:pStyle w:val="intab2"/>
            </w:pPr>
            <w:r>
              <w:t>Обучать детей мыслительным действиям, ведущим к объединению перечисленных объектов на картине.</w:t>
            </w:r>
          </w:p>
        </w:tc>
        <w:tc>
          <w:tcPr>
            <w:tcW w:w="4253" w:type="dxa"/>
          </w:tcPr>
          <w:p w:rsidR="006432D1" w:rsidRDefault="006432D1" w:rsidP="008732FF">
            <w:pPr>
              <w:pStyle w:val="intab2"/>
            </w:pPr>
            <w:r>
              <w:t>В гости к детям приходит волшебник Объединяй и объединяет два наугад выбранных объекта. Детям предлагается объяснить, почему он это сделал, как эти объекты могут быть связаны между собой (на физическом уровне и на морально – этическом).</w:t>
            </w:r>
          </w:p>
        </w:tc>
        <w:tc>
          <w:tcPr>
            <w:tcW w:w="2268" w:type="dxa"/>
          </w:tcPr>
          <w:p w:rsidR="006432D1" w:rsidRDefault="006432D1" w:rsidP="008732FF">
            <w:pPr>
              <w:pStyle w:val="intab2"/>
            </w:pPr>
            <w:r>
              <w:t>Проводится со средней группы.</w:t>
            </w:r>
          </w:p>
        </w:tc>
      </w:tr>
      <w:tr w:rsidR="006432D1" w:rsidTr="006432D1">
        <w:tblPrEx>
          <w:tblCellMar>
            <w:top w:w="0" w:type="dxa"/>
            <w:bottom w:w="0" w:type="dxa"/>
          </w:tblCellMar>
        </w:tblPrEx>
        <w:trPr>
          <w:cantSplit/>
        </w:trPr>
        <w:tc>
          <w:tcPr>
            <w:tcW w:w="2553" w:type="dxa"/>
          </w:tcPr>
          <w:p w:rsidR="006432D1" w:rsidRDefault="006432D1" w:rsidP="008732FF">
            <w:pPr>
              <w:pStyle w:val="4"/>
            </w:pPr>
            <w:r>
              <w:t>«Кто –то теряет, кто –то находит и что из этого выходит».</w:t>
            </w:r>
          </w:p>
          <w:p w:rsidR="006432D1" w:rsidRDefault="006432D1" w:rsidP="008732FF">
            <w:pPr>
              <w:pStyle w:val="intab2"/>
            </w:pPr>
            <w:r>
              <w:t>Обучать детей мыслительным действиям, ведущим к объединению перечисленных объектов на картине.</w:t>
            </w:r>
          </w:p>
        </w:tc>
        <w:tc>
          <w:tcPr>
            <w:tcW w:w="4253" w:type="dxa"/>
          </w:tcPr>
          <w:p w:rsidR="006432D1" w:rsidRDefault="006432D1" w:rsidP="008732FF">
            <w:pPr>
              <w:pStyle w:val="intab2"/>
            </w:pPr>
            <w:r>
              <w:t>Воспитатель предлагает детям установить физические связи между объектами, обосновав их, и соединить линиями. Педагог должен всегда помнить, что один объект при взаимодействии с другим всегда что – то приобретает и что – то отдает.</w:t>
            </w:r>
          </w:p>
        </w:tc>
        <w:tc>
          <w:tcPr>
            <w:tcW w:w="2268" w:type="dxa"/>
          </w:tcPr>
          <w:p w:rsidR="006432D1" w:rsidRDefault="006432D1" w:rsidP="008732FF">
            <w:pPr>
              <w:pStyle w:val="intab2"/>
            </w:pPr>
            <w:r>
              <w:t>Проводится со старшей группы.</w:t>
            </w:r>
          </w:p>
        </w:tc>
      </w:tr>
      <w:tr w:rsidR="006432D1" w:rsidTr="006432D1">
        <w:tblPrEx>
          <w:tblCellMar>
            <w:top w:w="0" w:type="dxa"/>
            <w:bottom w:w="0" w:type="dxa"/>
          </w:tblCellMar>
        </w:tblPrEx>
        <w:trPr>
          <w:cantSplit/>
        </w:trPr>
        <w:tc>
          <w:tcPr>
            <w:tcW w:w="2553" w:type="dxa"/>
          </w:tcPr>
          <w:p w:rsidR="006432D1" w:rsidRDefault="006432D1" w:rsidP="008732FF">
            <w:pPr>
              <w:pStyle w:val="4"/>
            </w:pPr>
            <w:r>
              <w:t>«Что с чем связано?».</w:t>
            </w:r>
          </w:p>
          <w:p w:rsidR="006432D1" w:rsidRDefault="006432D1" w:rsidP="008732FF">
            <w:pPr>
              <w:pStyle w:val="intab2"/>
            </w:pPr>
            <w:r>
              <w:t>Учить описывать объект с точки зрения различных связей с окружающим.</w:t>
            </w:r>
          </w:p>
          <w:p w:rsidR="006432D1" w:rsidRDefault="006432D1" w:rsidP="008732FF">
            <w:pPr>
              <w:pStyle w:val="intab2"/>
            </w:pPr>
          </w:p>
        </w:tc>
        <w:tc>
          <w:tcPr>
            <w:tcW w:w="4253" w:type="dxa"/>
          </w:tcPr>
          <w:p w:rsidR="006432D1" w:rsidRDefault="006432D1" w:rsidP="008732FF">
            <w:pPr>
              <w:pStyle w:val="intab2"/>
            </w:pPr>
            <w:r>
              <w:t xml:space="preserve">Дети выбирают объект и представляют возможные отношения загаданного объекта с окружающим (дружественные, злонамеренные и т.д.). Играющие составляют рассказ, в котором описываются предполагаемые взаимоотношения с точки зрения «хорошо – плохо». </w:t>
            </w:r>
          </w:p>
        </w:tc>
        <w:tc>
          <w:tcPr>
            <w:tcW w:w="2268" w:type="dxa"/>
          </w:tcPr>
          <w:p w:rsidR="006432D1" w:rsidRDefault="006432D1" w:rsidP="008732FF">
            <w:pPr>
              <w:pStyle w:val="intab2"/>
            </w:pPr>
            <w:r>
              <w:t>Проводится со средней группы.</w:t>
            </w:r>
          </w:p>
        </w:tc>
      </w:tr>
      <w:tr w:rsidR="006432D1" w:rsidTr="006432D1">
        <w:tblPrEx>
          <w:tblCellMar>
            <w:top w:w="0" w:type="dxa"/>
            <w:bottom w:w="0" w:type="dxa"/>
          </w:tblCellMar>
        </w:tblPrEx>
        <w:trPr>
          <w:cantSplit/>
        </w:trPr>
        <w:tc>
          <w:tcPr>
            <w:tcW w:w="2553" w:type="dxa"/>
          </w:tcPr>
          <w:p w:rsidR="006432D1" w:rsidRDefault="006432D1" w:rsidP="008732FF">
            <w:pPr>
              <w:pStyle w:val="4"/>
            </w:pPr>
            <w:r>
              <w:t>«Кто больше?».</w:t>
            </w:r>
          </w:p>
          <w:p w:rsidR="006432D1" w:rsidRDefault="006432D1" w:rsidP="008732FF">
            <w:pPr>
              <w:pStyle w:val="intab2"/>
            </w:pPr>
            <w:r>
              <w:t>Учить описывать объект с точки зрения различных связей с окружающим.</w:t>
            </w:r>
          </w:p>
          <w:p w:rsidR="006432D1" w:rsidRDefault="006432D1" w:rsidP="008732FF">
            <w:pPr>
              <w:pStyle w:val="intab2"/>
            </w:pPr>
          </w:p>
        </w:tc>
        <w:tc>
          <w:tcPr>
            <w:tcW w:w="4253" w:type="dxa"/>
          </w:tcPr>
          <w:p w:rsidR="006432D1" w:rsidRDefault="006432D1" w:rsidP="008732FF">
            <w:pPr>
              <w:pStyle w:val="intab2"/>
            </w:pPr>
            <w:r>
              <w:t>Ведущий называет объект на картине. Играющие должны найти как можно объектов, связанных с рассматриваемым, и объяснить свой выбор. Можно ввести правило: нашел объект – объясни его связи.</w:t>
            </w:r>
          </w:p>
        </w:tc>
        <w:tc>
          <w:tcPr>
            <w:tcW w:w="2268" w:type="dxa"/>
          </w:tcPr>
          <w:p w:rsidR="006432D1" w:rsidRDefault="006432D1" w:rsidP="008732FF">
            <w:pPr>
              <w:pStyle w:val="intab2"/>
            </w:pPr>
            <w:r>
              <w:t>Проводится со средней группы.</w:t>
            </w:r>
          </w:p>
        </w:tc>
      </w:tr>
      <w:tr w:rsidR="006432D1" w:rsidTr="006432D1">
        <w:tblPrEx>
          <w:tblCellMar>
            <w:top w:w="0" w:type="dxa"/>
            <w:bottom w:w="0" w:type="dxa"/>
          </w:tblCellMar>
        </w:tblPrEx>
        <w:trPr>
          <w:cantSplit/>
        </w:trPr>
        <w:tc>
          <w:tcPr>
            <w:tcW w:w="2553" w:type="dxa"/>
          </w:tcPr>
          <w:p w:rsidR="006432D1" w:rsidRDefault="006432D1" w:rsidP="008732FF">
            <w:pPr>
              <w:pStyle w:val="4"/>
            </w:pPr>
            <w:r>
              <w:lastRenderedPageBreak/>
              <w:t>«Живые картинки».</w:t>
            </w:r>
          </w:p>
          <w:p w:rsidR="006432D1" w:rsidRDefault="006432D1" w:rsidP="008732FF">
            <w:pPr>
              <w:pStyle w:val="intab2"/>
            </w:pPr>
            <w:r>
              <w:t>Учить детей ориентироваться в двухмерном и трехмерном пространстве, отвечать развернутыми предложениями на вопросы о местонахождении объекта.</w:t>
            </w:r>
          </w:p>
          <w:p w:rsidR="006432D1" w:rsidRDefault="006432D1" w:rsidP="008732FF">
            <w:pPr>
              <w:pStyle w:val="intab2"/>
            </w:pPr>
          </w:p>
        </w:tc>
        <w:tc>
          <w:tcPr>
            <w:tcW w:w="4253" w:type="dxa"/>
          </w:tcPr>
          <w:p w:rsidR="006432D1" w:rsidRDefault="006432D1" w:rsidP="008732FF">
            <w:pPr>
              <w:pStyle w:val="intab2"/>
            </w:pPr>
            <w:r>
              <w:t>Педагог предлагает детям превратиться в конкретный объект на картине, объяснить свое местонахождение в двухмерном пространстве, затем смоделировать картину в трехмерном (на ковре). Ребенок должен найти место своему объекту относительно других объектов, изображенных на картине, и составить связный рассказ о местонахождении объекта.</w:t>
            </w:r>
          </w:p>
          <w:p w:rsidR="006432D1" w:rsidRDefault="006432D1" w:rsidP="008732FF">
            <w:pPr>
              <w:pStyle w:val="intab2"/>
            </w:pPr>
            <w:r>
              <w:t>«Живая картинка» предполагает фиксацию местонахождения объектов в трехмерном пространстве и наблюдается воспитателем 5 – 7 секунд после построения всех детей – объектов на ковре.</w:t>
            </w:r>
          </w:p>
        </w:tc>
        <w:tc>
          <w:tcPr>
            <w:tcW w:w="2268" w:type="dxa"/>
          </w:tcPr>
          <w:p w:rsidR="006432D1" w:rsidRDefault="006432D1" w:rsidP="008732FF">
            <w:pPr>
              <w:pStyle w:val="intab2"/>
            </w:pPr>
            <w:r>
              <w:t>Проводится на полуактивном уровне с младшей группы. В старшей группе дети самостоятельно строят «Живые картинки» по сюжету.</w:t>
            </w:r>
          </w:p>
        </w:tc>
      </w:tr>
      <w:tr w:rsidR="006432D1" w:rsidTr="006432D1">
        <w:tblPrEx>
          <w:tblCellMar>
            <w:top w:w="0" w:type="dxa"/>
            <w:bottom w:w="0" w:type="dxa"/>
          </w:tblCellMar>
        </w:tblPrEx>
        <w:trPr>
          <w:cantSplit/>
        </w:trPr>
        <w:tc>
          <w:tcPr>
            <w:tcW w:w="2553" w:type="dxa"/>
          </w:tcPr>
          <w:p w:rsidR="006432D1" w:rsidRDefault="006432D1" w:rsidP="008732FF">
            <w:pPr>
              <w:pStyle w:val="4"/>
            </w:pPr>
            <w:r>
              <w:t>«Да – нет».</w:t>
            </w:r>
          </w:p>
          <w:p w:rsidR="006432D1" w:rsidRDefault="006432D1" w:rsidP="008732FF">
            <w:pPr>
              <w:pStyle w:val="intab2"/>
            </w:pPr>
            <w:r>
              <w:t>Продолжать учить детей пространственной ориентировке на картине. Активизировать в речи слова, обозначающие пространственные ориентировки. Закреплять умение работать по алгоритму сужения поля поиска объекта на плоскости картины.</w:t>
            </w:r>
          </w:p>
          <w:p w:rsidR="006432D1" w:rsidRDefault="006432D1" w:rsidP="008732FF">
            <w:pPr>
              <w:pStyle w:val="intab2"/>
            </w:pPr>
          </w:p>
        </w:tc>
        <w:tc>
          <w:tcPr>
            <w:tcW w:w="4253" w:type="dxa"/>
          </w:tcPr>
          <w:p w:rsidR="006432D1" w:rsidRDefault="006432D1" w:rsidP="008732FF">
            <w:pPr>
              <w:pStyle w:val="intab2"/>
            </w:pPr>
            <w:r>
              <w:t>Ведущий загадывает объект на картине, а дети с помощью вопросов устанавливают его место нахождения. Найденный объект «оживает» и находит себе место на сцене (трехмерное пространство). Задача ребенка: описать объект по месту на картине, а затем на сцене. Постепенно выстраивается композиционная модель картины на сцене (дети должны знать правила игры в плоскостную «Да – нет»: вопрос по месту нахождения загаданного объекта задается таким образом, чтобы ведущий смог ответить только «Да» или «Нет»; идет постепенное сужение поля поиска через отсечение лишнего пространства на плоскости).</w:t>
            </w:r>
          </w:p>
        </w:tc>
        <w:tc>
          <w:tcPr>
            <w:tcW w:w="2268" w:type="dxa"/>
          </w:tcPr>
          <w:p w:rsidR="006432D1" w:rsidRDefault="006432D1" w:rsidP="008732FF">
            <w:pPr>
              <w:pStyle w:val="intab2"/>
            </w:pPr>
            <w:r>
              <w:t>Связь с разделом № 4. Проводится со среднего возраста.</w:t>
            </w:r>
          </w:p>
        </w:tc>
      </w:tr>
      <w:tr w:rsidR="006432D1" w:rsidTr="006432D1">
        <w:tblPrEx>
          <w:tblCellMar>
            <w:top w:w="0" w:type="dxa"/>
            <w:bottom w:w="0" w:type="dxa"/>
          </w:tblCellMar>
        </w:tblPrEx>
        <w:trPr>
          <w:cantSplit/>
        </w:trPr>
        <w:tc>
          <w:tcPr>
            <w:tcW w:w="2553" w:type="dxa"/>
          </w:tcPr>
          <w:p w:rsidR="006432D1" w:rsidRDefault="006432D1" w:rsidP="008732FF">
            <w:pPr>
              <w:pStyle w:val="4"/>
            </w:pPr>
            <w:r>
              <w:t>«Угадай объект по месту описания на картине».</w:t>
            </w:r>
          </w:p>
          <w:p w:rsidR="006432D1" w:rsidRDefault="006432D1" w:rsidP="008732FF">
            <w:pPr>
              <w:pStyle w:val="intab2"/>
            </w:pPr>
            <w:r>
              <w:t>Продолжать учить детей пространственной ориентировке на картине. Учить описывать место нахождения других объектов по отношению к себе.</w:t>
            </w:r>
          </w:p>
        </w:tc>
        <w:tc>
          <w:tcPr>
            <w:tcW w:w="4253" w:type="dxa"/>
          </w:tcPr>
          <w:p w:rsidR="006432D1" w:rsidRDefault="006432D1" w:rsidP="008732FF">
            <w:pPr>
              <w:pStyle w:val="intab2"/>
            </w:pPr>
            <w:r>
              <w:t>Ведущий описывает место нахождения выбранного объекта на картине. Дети угадывают задуманный объект, объясняя свой выбор (описание детьми местонахождения объекта).</w:t>
            </w:r>
          </w:p>
        </w:tc>
        <w:tc>
          <w:tcPr>
            <w:tcW w:w="2268" w:type="dxa"/>
          </w:tcPr>
          <w:p w:rsidR="006432D1" w:rsidRDefault="006432D1" w:rsidP="008732FF">
            <w:pPr>
              <w:pStyle w:val="intab2"/>
            </w:pPr>
            <w:r>
              <w:t>Проводится со среднего возраста.</w:t>
            </w:r>
          </w:p>
        </w:tc>
      </w:tr>
      <w:tr w:rsidR="006432D1" w:rsidTr="006432D1">
        <w:tblPrEx>
          <w:tblCellMar>
            <w:top w:w="0" w:type="dxa"/>
            <w:bottom w:w="0" w:type="dxa"/>
          </w:tblCellMar>
        </w:tblPrEx>
        <w:trPr>
          <w:cantSplit/>
        </w:trPr>
        <w:tc>
          <w:tcPr>
            <w:tcW w:w="2553" w:type="dxa"/>
          </w:tcPr>
          <w:p w:rsidR="006432D1" w:rsidRDefault="006432D1" w:rsidP="008732FF">
            <w:pPr>
              <w:pStyle w:val="4"/>
            </w:pPr>
            <w:r>
              <w:t>«Окажись около объекта».</w:t>
            </w:r>
          </w:p>
          <w:p w:rsidR="006432D1" w:rsidRDefault="006432D1" w:rsidP="008732FF">
            <w:pPr>
              <w:pStyle w:val="intab2"/>
            </w:pPr>
            <w:r>
              <w:t>Продолжать учить детей пространственной ориентировке на картине. Учить описывать место нахождения других объектов по отношению к себе.</w:t>
            </w:r>
          </w:p>
        </w:tc>
        <w:tc>
          <w:tcPr>
            <w:tcW w:w="4253" w:type="dxa"/>
          </w:tcPr>
          <w:p w:rsidR="006432D1" w:rsidRDefault="006432D1" w:rsidP="008732FF">
            <w:pPr>
              <w:pStyle w:val="intab2"/>
            </w:pPr>
            <w:r>
              <w:t>Детям предлагается «войти» в картину, выбрать себе объект и описать, что находится рядом с ним, используя пространственные характеристики.</w:t>
            </w:r>
          </w:p>
        </w:tc>
        <w:tc>
          <w:tcPr>
            <w:tcW w:w="2268" w:type="dxa"/>
          </w:tcPr>
          <w:p w:rsidR="006432D1" w:rsidRDefault="006432D1" w:rsidP="008732FF">
            <w:pPr>
              <w:pStyle w:val="intab2"/>
            </w:pPr>
            <w:r>
              <w:t>Проводится со средней группы.</w:t>
            </w:r>
          </w:p>
        </w:tc>
      </w:tr>
      <w:tr w:rsidR="006432D1" w:rsidTr="006432D1">
        <w:tblPrEx>
          <w:tblCellMar>
            <w:top w:w="0" w:type="dxa"/>
            <w:bottom w:w="0" w:type="dxa"/>
          </w:tblCellMar>
        </w:tblPrEx>
        <w:trPr>
          <w:cantSplit/>
        </w:trPr>
        <w:tc>
          <w:tcPr>
            <w:tcW w:w="2553" w:type="dxa"/>
          </w:tcPr>
          <w:p w:rsidR="006432D1" w:rsidRDefault="006432D1" w:rsidP="008732FF">
            <w:pPr>
              <w:pStyle w:val="4"/>
            </w:pPr>
            <w:r>
              <w:t>К нам пришел волшебник «Я только слышу».</w:t>
            </w:r>
          </w:p>
          <w:p w:rsidR="006432D1" w:rsidRDefault="006432D1" w:rsidP="008732FF">
            <w:pPr>
              <w:pStyle w:val="intab2"/>
            </w:pPr>
            <w:r>
              <w:t>Учить представлять возможные звуки, передавать свои представления в законченном рассказе.</w:t>
            </w:r>
          </w:p>
        </w:tc>
        <w:tc>
          <w:tcPr>
            <w:tcW w:w="4253" w:type="dxa"/>
          </w:tcPr>
          <w:p w:rsidR="006432D1" w:rsidRDefault="006432D1" w:rsidP="008732FF">
            <w:pPr>
              <w:pStyle w:val="intab2"/>
            </w:pPr>
            <w:r>
              <w:t>Дети сосредоточены на объектах картины. Воспитатель предлагает заняться поиском предполагаемых звуков и слов, имитация их. Игровые правила: представить звуки, издаваемые объектами на картине, и составить связный рассказ на тему: «Я только слышу звуки на этой картине».</w:t>
            </w:r>
          </w:p>
        </w:tc>
        <w:tc>
          <w:tcPr>
            <w:tcW w:w="2268" w:type="dxa"/>
          </w:tcPr>
          <w:p w:rsidR="006432D1" w:rsidRDefault="006432D1" w:rsidP="008732FF">
            <w:pPr>
              <w:pStyle w:val="intab2"/>
            </w:pPr>
            <w:r>
              <w:t>Проводится с младшей группы.</w:t>
            </w:r>
          </w:p>
        </w:tc>
      </w:tr>
      <w:tr w:rsidR="006432D1" w:rsidTr="006432D1">
        <w:tblPrEx>
          <w:tblCellMar>
            <w:top w:w="0" w:type="dxa"/>
            <w:bottom w:w="0" w:type="dxa"/>
          </w:tblCellMar>
        </w:tblPrEx>
        <w:trPr>
          <w:cantSplit/>
        </w:trPr>
        <w:tc>
          <w:tcPr>
            <w:tcW w:w="2553" w:type="dxa"/>
          </w:tcPr>
          <w:p w:rsidR="006432D1" w:rsidRDefault="006432D1" w:rsidP="008732FF">
            <w:pPr>
              <w:pStyle w:val="4"/>
            </w:pPr>
            <w:r>
              <w:lastRenderedPageBreak/>
              <w:t>«Кто о чем говорит?».</w:t>
            </w:r>
          </w:p>
          <w:p w:rsidR="006432D1" w:rsidRDefault="006432D1" w:rsidP="008732FF">
            <w:pPr>
              <w:pStyle w:val="intab2"/>
            </w:pPr>
            <w:r>
              <w:t>Побуждать к фантазированию на основе построения предполагаемых диалогов между живыми и неживыми объектами по сюжету картины.</w:t>
            </w:r>
          </w:p>
        </w:tc>
        <w:tc>
          <w:tcPr>
            <w:tcW w:w="4253" w:type="dxa"/>
          </w:tcPr>
          <w:p w:rsidR="006432D1" w:rsidRDefault="006432D1" w:rsidP="008732FF">
            <w:pPr>
              <w:pStyle w:val="intab2"/>
            </w:pPr>
            <w:r>
              <w:t>Воспитатель предлагает выбрать объекты и представить себе, о чем они могли бы говорить или думать. Затем дети составляют диалоги от имени объектов или рассказы на тему «О чем говорят объекты».</w:t>
            </w:r>
          </w:p>
        </w:tc>
        <w:tc>
          <w:tcPr>
            <w:tcW w:w="2268" w:type="dxa"/>
          </w:tcPr>
          <w:p w:rsidR="006432D1" w:rsidRDefault="006432D1" w:rsidP="008732FF">
            <w:pPr>
              <w:pStyle w:val="intab2"/>
            </w:pPr>
            <w:r>
              <w:t>Проводится с младшей группы.</w:t>
            </w:r>
          </w:p>
        </w:tc>
      </w:tr>
      <w:tr w:rsidR="006432D1" w:rsidTr="006432D1">
        <w:tblPrEx>
          <w:tblCellMar>
            <w:top w:w="0" w:type="dxa"/>
            <w:bottom w:w="0" w:type="dxa"/>
          </w:tblCellMar>
        </w:tblPrEx>
        <w:trPr>
          <w:cantSplit/>
        </w:trPr>
        <w:tc>
          <w:tcPr>
            <w:tcW w:w="2553" w:type="dxa"/>
          </w:tcPr>
          <w:p w:rsidR="006432D1" w:rsidRDefault="006432D1" w:rsidP="008732FF">
            <w:pPr>
              <w:pStyle w:val="4"/>
            </w:pPr>
            <w:r>
              <w:t>К нам пришел волшебник «Я ощущаю запах».</w:t>
            </w:r>
          </w:p>
          <w:p w:rsidR="006432D1" w:rsidRDefault="006432D1" w:rsidP="008732FF">
            <w:pPr>
              <w:pStyle w:val="intab2"/>
            </w:pPr>
            <w:r>
              <w:t>Учить представлять возможные запахи и передавать свои представления в законченном рассказе. Фантазировать на основе предполагаемых восприятий запахов.</w:t>
            </w:r>
          </w:p>
        </w:tc>
        <w:tc>
          <w:tcPr>
            <w:tcW w:w="4253" w:type="dxa"/>
          </w:tcPr>
          <w:p w:rsidR="006432D1" w:rsidRDefault="006432D1" w:rsidP="008732FF">
            <w:pPr>
              <w:pStyle w:val="intab2"/>
            </w:pPr>
            <w:r>
              <w:t>Воспитатель предлагает «войти» в картину и представить, какие запахи там можно ощутить. Дети сосредоточены на объектах картины, им предлагается заняться поиском предполагаемых запахов и обозначить их словами. Игровые правила: представить запахи, присущие объектам, изображенным на картине, и составить рассказ на тему: «Я чувствую запахи».</w:t>
            </w:r>
          </w:p>
        </w:tc>
        <w:tc>
          <w:tcPr>
            <w:tcW w:w="2268" w:type="dxa"/>
          </w:tcPr>
          <w:p w:rsidR="006432D1" w:rsidRDefault="006432D1" w:rsidP="008732FF">
            <w:pPr>
              <w:pStyle w:val="intab2"/>
            </w:pPr>
            <w:r>
              <w:t>Проводится со среднего возраста.</w:t>
            </w:r>
          </w:p>
        </w:tc>
      </w:tr>
      <w:tr w:rsidR="006432D1" w:rsidTr="006432D1">
        <w:tblPrEx>
          <w:tblCellMar>
            <w:top w:w="0" w:type="dxa"/>
            <w:bottom w:w="0" w:type="dxa"/>
          </w:tblCellMar>
        </w:tblPrEx>
        <w:trPr>
          <w:cantSplit/>
        </w:trPr>
        <w:tc>
          <w:tcPr>
            <w:tcW w:w="2553" w:type="dxa"/>
          </w:tcPr>
          <w:p w:rsidR="006432D1" w:rsidRDefault="006432D1" w:rsidP="008732FF">
            <w:pPr>
              <w:pStyle w:val="4"/>
            </w:pPr>
            <w:r>
              <w:t>К нам пришел волшебник «Я ощущаю лицом и руками».</w:t>
            </w:r>
          </w:p>
          <w:p w:rsidR="006432D1" w:rsidRDefault="006432D1" w:rsidP="008732FF">
            <w:pPr>
              <w:pStyle w:val="intab2"/>
            </w:pPr>
            <w:r>
              <w:t>Учить детей представлять возможные ощущения от предполагаемого соприкосновения с различными объектами и передавать их специфические признаки. Обозначать словами эти признаки и составлять законченный рассказ.</w:t>
            </w:r>
          </w:p>
        </w:tc>
        <w:tc>
          <w:tcPr>
            <w:tcW w:w="4253" w:type="dxa"/>
          </w:tcPr>
          <w:p w:rsidR="006432D1" w:rsidRDefault="006432D1" w:rsidP="008732FF">
            <w:pPr>
              <w:pStyle w:val="intab2"/>
            </w:pPr>
            <w:r>
              <w:t>Дети сосредоточены на объектах картины, им предлагается найти и описать предполагаемые ощущения от соприкосновения с ними и составить описательный рассказ. Игровые правила: представить ощущения, возникшие от предполагаемого касания руками или лицом объектов на картине; составить рассказ на тему: «Я ощущаю лицом и руками».</w:t>
            </w:r>
          </w:p>
        </w:tc>
        <w:tc>
          <w:tcPr>
            <w:tcW w:w="2268" w:type="dxa"/>
          </w:tcPr>
          <w:p w:rsidR="006432D1" w:rsidRDefault="006432D1" w:rsidP="008732FF">
            <w:pPr>
              <w:pStyle w:val="intab2"/>
            </w:pPr>
            <w:r>
              <w:t>На пассивном уровне возможно в младшем возрасте, полуактивный – средний возраст, активный – старший возраст.</w:t>
            </w:r>
          </w:p>
        </w:tc>
      </w:tr>
      <w:tr w:rsidR="006432D1" w:rsidTr="006432D1">
        <w:tblPrEx>
          <w:tblCellMar>
            <w:top w:w="0" w:type="dxa"/>
            <w:bottom w:w="0" w:type="dxa"/>
          </w:tblCellMar>
        </w:tblPrEx>
        <w:trPr>
          <w:cantSplit/>
        </w:trPr>
        <w:tc>
          <w:tcPr>
            <w:tcW w:w="2553" w:type="dxa"/>
          </w:tcPr>
          <w:p w:rsidR="006432D1" w:rsidRDefault="006432D1" w:rsidP="008732FF">
            <w:pPr>
              <w:pStyle w:val="4"/>
            </w:pPr>
            <w:r>
              <w:t>К нам пришел волшебник «Я пробую на вкус».</w:t>
            </w:r>
          </w:p>
          <w:p w:rsidR="006432D1" w:rsidRDefault="006432D1" w:rsidP="008732FF">
            <w:pPr>
              <w:pStyle w:val="intab2"/>
            </w:pPr>
            <w:r>
              <w:t>Учить детей разделять объекты на съедобные – несъедобные с точки зрения человека и объектов, изображенных на картине. Уточнить представления о способах и продуктах питания. Побуждать передавать в речи вкусовые характеристики объектов.</w:t>
            </w:r>
          </w:p>
        </w:tc>
        <w:tc>
          <w:tcPr>
            <w:tcW w:w="4253" w:type="dxa"/>
          </w:tcPr>
          <w:p w:rsidR="006432D1" w:rsidRDefault="006432D1" w:rsidP="008732FF">
            <w:pPr>
              <w:pStyle w:val="intab2"/>
            </w:pPr>
            <w:r>
              <w:t xml:space="preserve">Дети сосредоточены на объектах картины с точки зрения способов и продуктов их питания. Воспитатель предлагает подыскать слова, обозначающие отношения к продуктам питания данного объекта (любит – не любит, вкусно – невкусно, сытый – голодный) и разных способов питания (способы питания растительного и животного мира различны). Игровые правила: разделить имеющиеся объекты на растительный и животный мир; объяснить, кто, как и чем питается. </w:t>
            </w:r>
          </w:p>
        </w:tc>
        <w:tc>
          <w:tcPr>
            <w:tcW w:w="2268" w:type="dxa"/>
          </w:tcPr>
          <w:p w:rsidR="006432D1" w:rsidRDefault="006432D1" w:rsidP="008732FF">
            <w:pPr>
              <w:pStyle w:val="intab2"/>
            </w:pPr>
            <w:r>
              <w:t>Проводится с младшей группы.</w:t>
            </w:r>
          </w:p>
        </w:tc>
      </w:tr>
      <w:tr w:rsidR="006432D1" w:rsidTr="006432D1">
        <w:tblPrEx>
          <w:tblCellMar>
            <w:top w:w="0" w:type="dxa"/>
            <w:bottom w:w="0" w:type="dxa"/>
          </w:tblCellMar>
        </w:tblPrEx>
        <w:trPr>
          <w:cantSplit/>
        </w:trPr>
        <w:tc>
          <w:tcPr>
            <w:tcW w:w="2553" w:type="dxa"/>
          </w:tcPr>
          <w:p w:rsidR="006432D1" w:rsidRDefault="006432D1" w:rsidP="008732FF">
            <w:pPr>
              <w:pStyle w:val="4"/>
            </w:pPr>
            <w:r>
              <w:lastRenderedPageBreak/>
              <w:t>«Что мне вкусно и невкусно».</w:t>
            </w:r>
          </w:p>
          <w:p w:rsidR="006432D1" w:rsidRDefault="006432D1" w:rsidP="008732FF">
            <w:pPr>
              <w:pStyle w:val="intab2"/>
            </w:pPr>
            <w:r>
              <w:t>Учить детей разделять объекты на съедобные – несъедобные с точки зрения человека и объектов, изображенных на картине. Уточнить представления о способах и продуктах питания. Побуждать передавать в речи вкусовые характеристики объектов.</w:t>
            </w:r>
          </w:p>
        </w:tc>
        <w:tc>
          <w:tcPr>
            <w:tcW w:w="4253" w:type="dxa"/>
          </w:tcPr>
          <w:p w:rsidR="006432D1" w:rsidRDefault="006432D1" w:rsidP="008732FF">
            <w:pPr>
              <w:pStyle w:val="intab2"/>
            </w:pPr>
            <w:r>
              <w:t>Воспитатель предлагает детям описать предполагаемые вкусовые ощущения выбранных детьми объектов и составить рассказ на тему: «Что мне вкусно и невкусно» с точки зрения этого объекта.</w:t>
            </w:r>
          </w:p>
        </w:tc>
        <w:tc>
          <w:tcPr>
            <w:tcW w:w="2268" w:type="dxa"/>
          </w:tcPr>
          <w:p w:rsidR="006432D1" w:rsidRDefault="006432D1" w:rsidP="008732FF">
            <w:pPr>
              <w:pStyle w:val="intab2"/>
            </w:pPr>
            <w:r>
              <w:t>Проводится со средней группы.</w:t>
            </w:r>
          </w:p>
        </w:tc>
      </w:tr>
      <w:tr w:rsidR="006432D1" w:rsidTr="006432D1">
        <w:tblPrEx>
          <w:tblCellMar>
            <w:top w:w="0" w:type="dxa"/>
            <w:bottom w:w="0" w:type="dxa"/>
          </w:tblCellMar>
        </w:tblPrEx>
        <w:trPr>
          <w:cantSplit/>
        </w:trPr>
        <w:tc>
          <w:tcPr>
            <w:tcW w:w="2553" w:type="dxa"/>
          </w:tcPr>
          <w:p w:rsidR="006432D1" w:rsidRDefault="006432D1" w:rsidP="008732FF">
            <w:pPr>
              <w:pStyle w:val="4"/>
            </w:pPr>
            <w:r>
              <w:t xml:space="preserve">«Угадай время». </w:t>
            </w:r>
          </w:p>
          <w:p w:rsidR="006432D1" w:rsidRDefault="006432D1" w:rsidP="008732FF">
            <w:pPr>
              <w:pStyle w:val="intab2"/>
            </w:pPr>
            <w:r>
              <w:t xml:space="preserve">Учить определять картине части суток, времена года. </w:t>
            </w:r>
          </w:p>
          <w:p w:rsidR="006432D1" w:rsidRDefault="006432D1" w:rsidP="008732FF">
            <w:pPr>
              <w:pStyle w:val="intab2"/>
            </w:pPr>
          </w:p>
        </w:tc>
        <w:tc>
          <w:tcPr>
            <w:tcW w:w="4253" w:type="dxa"/>
          </w:tcPr>
          <w:p w:rsidR="006432D1" w:rsidRDefault="006432D1" w:rsidP="008732FF">
            <w:pPr>
              <w:pStyle w:val="intab2"/>
            </w:pPr>
            <w:r>
              <w:t>Воспитатель предлагает определить время года и часть суток происходящего на картине. Дети должны назвать его, перечисляя признаки, характерные для данного времени, изображенные на картине.</w:t>
            </w:r>
          </w:p>
        </w:tc>
        <w:tc>
          <w:tcPr>
            <w:tcW w:w="2268" w:type="dxa"/>
          </w:tcPr>
          <w:p w:rsidR="006432D1" w:rsidRDefault="006432D1" w:rsidP="008732FF">
            <w:pPr>
              <w:pStyle w:val="intab2"/>
            </w:pPr>
            <w:r>
              <w:t>Проводится со среднего возраста.</w:t>
            </w:r>
          </w:p>
        </w:tc>
      </w:tr>
      <w:tr w:rsidR="006432D1" w:rsidTr="006432D1">
        <w:tblPrEx>
          <w:tblCellMar>
            <w:top w:w="0" w:type="dxa"/>
            <w:bottom w:w="0" w:type="dxa"/>
          </w:tblCellMar>
        </w:tblPrEx>
        <w:trPr>
          <w:cantSplit/>
        </w:trPr>
        <w:tc>
          <w:tcPr>
            <w:tcW w:w="2553" w:type="dxa"/>
          </w:tcPr>
          <w:p w:rsidR="006432D1" w:rsidRDefault="006432D1" w:rsidP="008732FF">
            <w:pPr>
              <w:pStyle w:val="4"/>
            </w:pPr>
            <w:r>
              <w:t>«Назови соседей».</w:t>
            </w:r>
          </w:p>
          <w:p w:rsidR="006432D1" w:rsidRDefault="006432D1" w:rsidP="008732FF">
            <w:pPr>
              <w:pStyle w:val="intab2"/>
            </w:pPr>
            <w:r>
              <w:t>Закрепить с детьми представления о последовательности частей суток и времен года.</w:t>
            </w:r>
          </w:p>
        </w:tc>
        <w:tc>
          <w:tcPr>
            <w:tcW w:w="4253" w:type="dxa"/>
          </w:tcPr>
          <w:p w:rsidR="006432D1" w:rsidRDefault="006432D1" w:rsidP="008732FF">
            <w:pPr>
              <w:pStyle w:val="intab2"/>
            </w:pPr>
            <w:r>
              <w:t>Воспитатель предлагает детям определить предыдущее и последующее время года, месяц или части суток с точки зрения времени, представленного на картине.</w:t>
            </w:r>
          </w:p>
        </w:tc>
        <w:tc>
          <w:tcPr>
            <w:tcW w:w="2268" w:type="dxa"/>
          </w:tcPr>
          <w:p w:rsidR="006432D1" w:rsidRDefault="006432D1" w:rsidP="008732FF">
            <w:pPr>
              <w:pStyle w:val="intab2"/>
            </w:pPr>
            <w:r>
              <w:t>Проводится со среднего возраста.</w:t>
            </w:r>
          </w:p>
        </w:tc>
      </w:tr>
      <w:tr w:rsidR="006432D1" w:rsidTr="006432D1">
        <w:tblPrEx>
          <w:tblCellMar>
            <w:top w:w="0" w:type="dxa"/>
            <w:bottom w:w="0" w:type="dxa"/>
          </w:tblCellMar>
        </w:tblPrEx>
        <w:trPr>
          <w:cantSplit/>
        </w:trPr>
        <w:tc>
          <w:tcPr>
            <w:tcW w:w="2553" w:type="dxa"/>
          </w:tcPr>
          <w:p w:rsidR="006432D1" w:rsidRDefault="006432D1" w:rsidP="008732FF">
            <w:pPr>
              <w:pStyle w:val="4"/>
            </w:pPr>
            <w:r>
              <w:t>«Что было, что будет?».</w:t>
            </w:r>
          </w:p>
          <w:p w:rsidR="006432D1" w:rsidRDefault="006432D1" w:rsidP="008732FF">
            <w:pPr>
              <w:pStyle w:val="intab2"/>
            </w:pPr>
            <w:r>
              <w:t>Учить детей представлять прошлое и будущее объекта и составлять связный рассказ.</w:t>
            </w:r>
          </w:p>
        </w:tc>
        <w:tc>
          <w:tcPr>
            <w:tcW w:w="4253" w:type="dxa"/>
          </w:tcPr>
          <w:p w:rsidR="006432D1" w:rsidRDefault="006432D1" w:rsidP="008732FF">
            <w:pPr>
              <w:pStyle w:val="intab2"/>
            </w:pPr>
            <w:r>
              <w:t xml:space="preserve">Ведущий выбирает объект, предлагает играющим прокатиться на машине перемещения во времени и рассказать о том, что было с ним в прошлом и что, возможно, будет в будущем. </w:t>
            </w:r>
          </w:p>
        </w:tc>
        <w:tc>
          <w:tcPr>
            <w:tcW w:w="2268" w:type="dxa"/>
          </w:tcPr>
          <w:p w:rsidR="006432D1" w:rsidRDefault="006432D1" w:rsidP="008732FF">
            <w:pPr>
              <w:pStyle w:val="intab2"/>
            </w:pPr>
            <w:r>
              <w:t>На полуактивном уровне возможно в младшей группе.</w:t>
            </w:r>
          </w:p>
        </w:tc>
      </w:tr>
      <w:tr w:rsidR="006432D1" w:rsidTr="006432D1">
        <w:tblPrEx>
          <w:tblCellMar>
            <w:top w:w="0" w:type="dxa"/>
            <w:bottom w:w="0" w:type="dxa"/>
          </w:tblCellMar>
        </w:tblPrEx>
        <w:trPr>
          <w:cantSplit/>
        </w:trPr>
        <w:tc>
          <w:tcPr>
            <w:tcW w:w="2553" w:type="dxa"/>
          </w:tcPr>
          <w:p w:rsidR="006432D1" w:rsidRDefault="006432D1" w:rsidP="008732FF">
            <w:pPr>
              <w:pStyle w:val="4"/>
            </w:pPr>
            <w:r>
              <w:t>«В гости пришли Волшебники Времени».</w:t>
            </w:r>
          </w:p>
          <w:p w:rsidR="006432D1" w:rsidRDefault="006432D1" w:rsidP="008732FF">
            <w:pPr>
              <w:pStyle w:val="intab2"/>
            </w:pPr>
            <w:r>
              <w:t>Учить детей представлять прошлое и будущее объекта и составлять связный рассказ.</w:t>
            </w:r>
          </w:p>
          <w:p w:rsidR="006432D1" w:rsidRDefault="006432D1" w:rsidP="008732FF">
            <w:pPr>
              <w:pStyle w:val="intab2"/>
            </w:pPr>
          </w:p>
        </w:tc>
        <w:tc>
          <w:tcPr>
            <w:tcW w:w="4253" w:type="dxa"/>
          </w:tcPr>
          <w:p w:rsidR="006432D1" w:rsidRDefault="006432D1" w:rsidP="008732FF">
            <w:pPr>
              <w:pStyle w:val="intab2"/>
            </w:pPr>
            <w:r>
              <w:t>Воспитатель предлагает пригласить в гости Волшебников Времени. Дети выбирают себе любой объект, называют конкретного волшебника и описывают, что может произойти в результате воздействия волшебника на объект. Например: пришел Волшебник Быстрых Минут в картину «Кошка с котятами» и дотронулся до молока в блюдце – хозяйка налила его недавно, а оно уже прокисло. Обсудить ситуацию с позиции «хорошо – плохо».</w:t>
            </w:r>
          </w:p>
        </w:tc>
        <w:tc>
          <w:tcPr>
            <w:tcW w:w="2268" w:type="dxa"/>
          </w:tcPr>
          <w:p w:rsidR="006432D1" w:rsidRDefault="006432D1" w:rsidP="008732FF">
            <w:pPr>
              <w:pStyle w:val="intab2"/>
            </w:pPr>
            <w:r>
              <w:t>Проводится со среднего возраста.</w:t>
            </w:r>
          </w:p>
        </w:tc>
      </w:tr>
      <w:tr w:rsidR="006432D1" w:rsidTr="006432D1">
        <w:tblPrEx>
          <w:tblCellMar>
            <w:top w:w="0" w:type="dxa"/>
            <w:bottom w:w="0" w:type="dxa"/>
          </w:tblCellMar>
        </w:tblPrEx>
        <w:trPr>
          <w:cantSplit/>
          <w:trHeight w:val="360"/>
        </w:trPr>
        <w:tc>
          <w:tcPr>
            <w:tcW w:w="2553" w:type="dxa"/>
          </w:tcPr>
          <w:p w:rsidR="006432D1" w:rsidRDefault="006432D1" w:rsidP="008732FF">
            <w:pPr>
              <w:pStyle w:val="4"/>
            </w:pPr>
            <w:r>
              <w:t>«Кто какой?».</w:t>
            </w:r>
          </w:p>
          <w:p w:rsidR="006432D1" w:rsidRDefault="006432D1" w:rsidP="008732FF">
            <w:pPr>
              <w:pStyle w:val="intab2"/>
            </w:pPr>
            <w:r>
              <w:t>Учить детей вживаться в образ и составлять связный рассказ от первого лица с элементами театрализации.</w:t>
            </w:r>
          </w:p>
        </w:tc>
        <w:tc>
          <w:tcPr>
            <w:tcW w:w="4253" w:type="dxa"/>
          </w:tcPr>
          <w:p w:rsidR="006432D1" w:rsidRDefault="006432D1" w:rsidP="008732FF">
            <w:pPr>
              <w:pStyle w:val="intab2"/>
            </w:pPr>
            <w:r>
              <w:t xml:space="preserve">Воспитатель предлагает детям выбрать героя на картине (или его часть) и дать ему образную характеристику, наделяя его человеческими свойствами и эмоциональным состоянием. </w:t>
            </w:r>
          </w:p>
        </w:tc>
        <w:tc>
          <w:tcPr>
            <w:tcW w:w="2268" w:type="dxa"/>
          </w:tcPr>
          <w:p w:rsidR="006432D1" w:rsidRDefault="006432D1" w:rsidP="008732FF">
            <w:pPr>
              <w:pStyle w:val="intab2"/>
            </w:pPr>
            <w:r>
              <w:t>Проводится с младшего возраста.</w:t>
            </w:r>
          </w:p>
        </w:tc>
      </w:tr>
      <w:tr w:rsidR="006432D1" w:rsidTr="006432D1">
        <w:tblPrEx>
          <w:tblCellMar>
            <w:top w:w="0" w:type="dxa"/>
            <w:bottom w:w="0" w:type="dxa"/>
          </w:tblCellMar>
        </w:tblPrEx>
        <w:trPr>
          <w:cantSplit/>
          <w:trHeight w:val="380"/>
        </w:trPr>
        <w:tc>
          <w:tcPr>
            <w:tcW w:w="2553" w:type="dxa"/>
          </w:tcPr>
          <w:p w:rsidR="006432D1" w:rsidRDefault="006432D1" w:rsidP="008732FF">
            <w:pPr>
              <w:pStyle w:val="4"/>
            </w:pPr>
            <w:r>
              <w:t>«Превращения».</w:t>
            </w:r>
          </w:p>
          <w:p w:rsidR="006432D1" w:rsidRDefault="006432D1" w:rsidP="008732FF">
            <w:pPr>
              <w:pStyle w:val="intab2"/>
            </w:pPr>
            <w:r>
              <w:t>Учить детей вживаться в образ и составлять связный рассказ от первого лица с элементами театрализации.</w:t>
            </w:r>
          </w:p>
        </w:tc>
        <w:tc>
          <w:tcPr>
            <w:tcW w:w="4253" w:type="dxa"/>
          </w:tcPr>
          <w:p w:rsidR="006432D1" w:rsidRDefault="006432D1" w:rsidP="008732FF">
            <w:pPr>
              <w:pStyle w:val="intab2"/>
            </w:pPr>
            <w:r>
              <w:t>Воспитатель предлагает детям выбрать какой – либо объект на картине или его часть. И на основе образных специфических характеристик изобразить с помощью мимики, пантомимы, характерных звуков.</w:t>
            </w:r>
          </w:p>
        </w:tc>
        <w:tc>
          <w:tcPr>
            <w:tcW w:w="2268" w:type="dxa"/>
          </w:tcPr>
          <w:p w:rsidR="006432D1" w:rsidRDefault="006432D1" w:rsidP="008732FF">
            <w:pPr>
              <w:pStyle w:val="intab2"/>
            </w:pPr>
            <w:r>
              <w:t>Проводится с младшего возраста.</w:t>
            </w:r>
          </w:p>
        </w:tc>
      </w:tr>
      <w:tr w:rsidR="006432D1" w:rsidTr="006432D1">
        <w:tblPrEx>
          <w:tblCellMar>
            <w:top w:w="0" w:type="dxa"/>
            <w:bottom w:w="0" w:type="dxa"/>
          </w:tblCellMar>
        </w:tblPrEx>
        <w:trPr>
          <w:cantSplit/>
          <w:trHeight w:val="380"/>
        </w:trPr>
        <w:tc>
          <w:tcPr>
            <w:tcW w:w="2553" w:type="dxa"/>
          </w:tcPr>
          <w:p w:rsidR="006432D1" w:rsidRDefault="006432D1" w:rsidP="008732FF">
            <w:pPr>
              <w:pStyle w:val="4"/>
            </w:pPr>
            <w:r>
              <w:lastRenderedPageBreak/>
              <w:t>«Радиотеатр».</w:t>
            </w:r>
          </w:p>
          <w:p w:rsidR="006432D1" w:rsidRDefault="006432D1" w:rsidP="008732FF">
            <w:pPr>
              <w:pStyle w:val="intab2"/>
            </w:pPr>
            <w:r>
              <w:t>Учить детей вживаться в образ и составлять связный рассказ от первого лица с элементами театрализации.</w:t>
            </w:r>
          </w:p>
        </w:tc>
        <w:tc>
          <w:tcPr>
            <w:tcW w:w="4253" w:type="dxa"/>
          </w:tcPr>
          <w:p w:rsidR="006432D1" w:rsidRDefault="006432D1" w:rsidP="008732FF">
            <w:pPr>
              <w:pStyle w:val="intab2"/>
            </w:pPr>
            <w:r>
              <w:t>Дети выбирают объект и, на основе образной характеристики, описывают происходящее на картине с точки зрения выбранного объекта и его эмоционального состояния.</w:t>
            </w:r>
          </w:p>
        </w:tc>
        <w:tc>
          <w:tcPr>
            <w:tcW w:w="2268" w:type="dxa"/>
          </w:tcPr>
          <w:p w:rsidR="006432D1" w:rsidRDefault="006432D1" w:rsidP="008732FF">
            <w:pPr>
              <w:pStyle w:val="intab2"/>
            </w:pPr>
            <w:r>
              <w:t>Проводится с младшего возраста.</w:t>
            </w:r>
          </w:p>
        </w:tc>
      </w:tr>
      <w:tr w:rsidR="006432D1" w:rsidTr="006432D1">
        <w:tblPrEx>
          <w:tblCellMar>
            <w:top w:w="0" w:type="dxa"/>
            <w:bottom w:w="0" w:type="dxa"/>
          </w:tblCellMar>
        </w:tblPrEx>
        <w:trPr>
          <w:cantSplit/>
          <w:trHeight w:val="1220"/>
        </w:trPr>
        <w:tc>
          <w:tcPr>
            <w:tcW w:w="2553" w:type="dxa"/>
          </w:tcPr>
          <w:p w:rsidR="006432D1" w:rsidRDefault="006432D1" w:rsidP="008732FF">
            <w:pPr>
              <w:pStyle w:val="4"/>
            </w:pPr>
            <w:r>
              <w:t>«Объясни, почему так названа картина».</w:t>
            </w:r>
          </w:p>
          <w:p w:rsidR="006432D1" w:rsidRDefault="006432D1" w:rsidP="008732FF">
            <w:pPr>
              <w:pStyle w:val="intab2"/>
            </w:pPr>
            <w:r>
              <w:t>Обучать детей мыслительным действиям, ведущим к объяснению смыслового содержания картины.</w:t>
            </w:r>
          </w:p>
          <w:p w:rsidR="006432D1" w:rsidRDefault="006432D1" w:rsidP="008732FF">
            <w:pPr>
              <w:pStyle w:val="intab2"/>
            </w:pPr>
            <w:r>
              <w:t xml:space="preserve">Учить составлять разные варианты рассказов – рассуждений. </w:t>
            </w:r>
          </w:p>
        </w:tc>
        <w:tc>
          <w:tcPr>
            <w:tcW w:w="4253" w:type="dxa"/>
          </w:tcPr>
          <w:p w:rsidR="006432D1" w:rsidRDefault="006432D1" w:rsidP="008732FF">
            <w:pPr>
              <w:pStyle w:val="intab2"/>
            </w:pPr>
            <w:r>
              <w:t>Воспитатель готовит листочки бумаги, на которых написаны разные пословицы и поговорки. Каждый ребенок, выбравший пословицу, объясняет, по каким причинам можно было бы так назвать картину. Суть пословиц и поговорок должна соответствовать смысловому содержанию картины.</w:t>
            </w:r>
          </w:p>
        </w:tc>
        <w:tc>
          <w:tcPr>
            <w:tcW w:w="2268" w:type="dxa"/>
          </w:tcPr>
          <w:p w:rsidR="006432D1" w:rsidRDefault="006432D1" w:rsidP="008732FF">
            <w:pPr>
              <w:pStyle w:val="intab2"/>
            </w:pPr>
            <w:r>
              <w:t>Проводится со среднего возраста.</w:t>
            </w:r>
          </w:p>
        </w:tc>
      </w:tr>
      <w:tr w:rsidR="006432D1" w:rsidTr="006432D1">
        <w:tblPrEx>
          <w:tblCellMar>
            <w:top w:w="0" w:type="dxa"/>
            <w:bottom w:w="0" w:type="dxa"/>
          </w:tblCellMar>
        </w:tblPrEx>
        <w:trPr>
          <w:cantSplit/>
          <w:trHeight w:val="800"/>
        </w:trPr>
        <w:tc>
          <w:tcPr>
            <w:tcW w:w="2553" w:type="dxa"/>
          </w:tcPr>
          <w:p w:rsidR="006432D1" w:rsidRDefault="006432D1" w:rsidP="008732FF">
            <w:pPr>
              <w:pStyle w:val="4"/>
            </w:pPr>
            <w:r>
              <w:t>«Найди самое удачное название картины».</w:t>
            </w:r>
          </w:p>
          <w:p w:rsidR="006432D1" w:rsidRDefault="006432D1" w:rsidP="008732FF">
            <w:pPr>
              <w:pStyle w:val="intab2"/>
            </w:pPr>
            <w:r>
              <w:t>Обучать детей мыслительным действиям, ведущим к объяснению смыслового содержания картины.</w:t>
            </w:r>
          </w:p>
          <w:p w:rsidR="006432D1" w:rsidRDefault="006432D1" w:rsidP="008732FF">
            <w:pPr>
              <w:pStyle w:val="intab2"/>
            </w:pPr>
            <w:r>
              <w:t xml:space="preserve">Учить составлять разные варианты рассказов – рассуждений. </w:t>
            </w:r>
          </w:p>
        </w:tc>
        <w:tc>
          <w:tcPr>
            <w:tcW w:w="4253" w:type="dxa"/>
          </w:tcPr>
          <w:p w:rsidR="006432D1" w:rsidRDefault="006432D1" w:rsidP="008732FF">
            <w:pPr>
              <w:pStyle w:val="intab2"/>
            </w:pPr>
            <w:r>
              <w:t>Детям предлагается вспомнить несколько пословиц и поговорок, выбрать одну или две самых подходящих и объяснить, почему, на их взгляд, это так. Особое внимание уделить логическим связкам текста. В результате должен получиться рассказ – рассуждение.</w:t>
            </w:r>
          </w:p>
        </w:tc>
        <w:tc>
          <w:tcPr>
            <w:tcW w:w="2268" w:type="dxa"/>
          </w:tcPr>
          <w:p w:rsidR="006432D1" w:rsidRDefault="006432D1" w:rsidP="008732FF">
            <w:pPr>
              <w:pStyle w:val="intab2"/>
            </w:pPr>
            <w:r>
              <w:t>Проводится со среднего возраста.</w:t>
            </w:r>
          </w:p>
        </w:tc>
      </w:tr>
      <w:tr w:rsidR="006432D1" w:rsidTr="006432D1">
        <w:tblPrEx>
          <w:tblCellMar>
            <w:top w:w="0" w:type="dxa"/>
            <w:bottom w:w="0" w:type="dxa"/>
          </w:tblCellMar>
        </w:tblPrEx>
        <w:trPr>
          <w:cantSplit/>
          <w:trHeight w:val="220"/>
        </w:trPr>
        <w:tc>
          <w:tcPr>
            <w:tcW w:w="2552" w:type="dxa"/>
          </w:tcPr>
          <w:p w:rsidR="006432D1" w:rsidRDefault="006432D1" w:rsidP="008732FF">
            <w:pPr>
              <w:pStyle w:val="4"/>
            </w:pPr>
            <w:r>
              <w:t>«Подзорная труба».</w:t>
            </w:r>
          </w:p>
          <w:p w:rsidR="006432D1" w:rsidRDefault="006432D1" w:rsidP="008732FF">
            <w:pPr>
              <w:pStyle w:val="intab2"/>
            </w:pPr>
            <w:r>
              <w:t>Учить выделять фрагменты картины, представляющие интерес с точки зрения дальнейшего развития сюжета, и обозначать их словом.</w:t>
            </w:r>
          </w:p>
        </w:tc>
        <w:tc>
          <w:tcPr>
            <w:tcW w:w="4253" w:type="dxa"/>
          </w:tcPr>
          <w:p w:rsidR="006432D1" w:rsidRDefault="006432D1" w:rsidP="008732FF">
            <w:pPr>
              <w:pStyle w:val="intab2"/>
            </w:pPr>
            <w:r>
              <w:t xml:space="preserve">Детям предлагается с помощью «подзорной трубы» определить места на картине, где могут развернуться события, и обозначить каждое словесно (например: лужайка около леса). </w:t>
            </w:r>
          </w:p>
        </w:tc>
        <w:tc>
          <w:tcPr>
            <w:tcW w:w="2268" w:type="dxa"/>
          </w:tcPr>
          <w:p w:rsidR="006432D1" w:rsidRDefault="006432D1" w:rsidP="008732FF">
            <w:pPr>
              <w:pStyle w:val="intab2"/>
            </w:pPr>
            <w:r>
              <w:t>Проводится со среднего возраста.</w:t>
            </w:r>
          </w:p>
        </w:tc>
      </w:tr>
      <w:tr w:rsidR="006432D1" w:rsidTr="006432D1">
        <w:tblPrEx>
          <w:tblCellMar>
            <w:top w:w="0" w:type="dxa"/>
            <w:bottom w:w="0" w:type="dxa"/>
          </w:tblCellMar>
        </w:tblPrEx>
        <w:trPr>
          <w:cantSplit/>
          <w:trHeight w:val="220"/>
        </w:trPr>
        <w:tc>
          <w:tcPr>
            <w:tcW w:w="2552" w:type="dxa"/>
          </w:tcPr>
          <w:p w:rsidR="006432D1" w:rsidRDefault="006432D1" w:rsidP="008732FF">
            <w:pPr>
              <w:pStyle w:val="4"/>
            </w:pPr>
            <w:r>
              <w:t>«Найди и оживи».</w:t>
            </w:r>
          </w:p>
          <w:p w:rsidR="006432D1" w:rsidRDefault="006432D1" w:rsidP="008732FF">
            <w:pPr>
              <w:pStyle w:val="intab2"/>
            </w:pPr>
            <w:r>
              <w:t xml:space="preserve">Учить наделять неодушевленные объекты на картине свойствами и чертами характера человека и составлять описательный рассказ. </w:t>
            </w:r>
          </w:p>
        </w:tc>
        <w:tc>
          <w:tcPr>
            <w:tcW w:w="4253" w:type="dxa"/>
          </w:tcPr>
          <w:p w:rsidR="006432D1" w:rsidRDefault="006432D1" w:rsidP="008732FF">
            <w:pPr>
              <w:pStyle w:val="intab2"/>
            </w:pPr>
            <w:r>
              <w:t>Воспитатель предлагает детям перечислить неодушевленные объекты, изображенные на картине. Дети выбирают какой – либо объект и наделяют его человеческими свойствами и чертами характера. Затем составляют описательный рассказ о жизни выбранного героя в условленном месте.</w:t>
            </w:r>
          </w:p>
        </w:tc>
        <w:tc>
          <w:tcPr>
            <w:tcW w:w="2268" w:type="dxa"/>
          </w:tcPr>
          <w:p w:rsidR="006432D1" w:rsidRDefault="006432D1" w:rsidP="008732FF">
            <w:pPr>
              <w:pStyle w:val="intab2"/>
            </w:pPr>
            <w:r>
              <w:t>Проводится со среднего возраста.</w:t>
            </w:r>
          </w:p>
        </w:tc>
      </w:tr>
      <w:tr w:rsidR="006432D1" w:rsidTr="006432D1">
        <w:tblPrEx>
          <w:tblCellMar>
            <w:top w:w="0" w:type="dxa"/>
            <w:bottom w:w="0" w:type="dxa"/>
          </w:tblCellMar>
        </w:tblPrEx>
        <w:trPr>
          <w:cantSplit/>
          <w:trHeight w:val="220"/>
        </w:trPr>
        <w:tc>
          <w:tcPr>
            <w:tcW w:w="2552" w:type="dxa"/>
          </w:tcPr>
          <w:p w:rsidR="006432D1" w:rsidRDefault="006432D1" w:rsidP="008732FF">
            <w:pPr>
              <w:pStyle w:val="4"/>
            </w:pPr>
            <w:r>
              <w:t>«Придумаем и покажем сказку по картине».</w:t>
            </w:r>
          </w:p>
          <w:p w:rsidR="006432D1" w:rsidRDefault="006432D1" w:rsidP="008732FF">
            <w:pPr>
              <w:pStyle w:val="intab2"/>
            </w:pPr>
            <w:r>
              <w:t>Учить решать проблемные ситуации на основе характеристик объектов и выводить мораль сказок этического плана.</w:t>
            </w:r>
          </w:p>
          <w:p w:rsidR="006432D1" w:rsidRDefault="006432D1" w:rsidP="008732FF">
            <w:pPr>
              <w:pStyle w:val="intab2"/>
            </w:pPr>
          </w:p>
        </w:tc>
        <w:tc>
          <w:tcPr>
            <w:tcW w:w="4253" w:type="dxa"/>
          </w:tcPr>
          <w:p w:rsidR="006432D1" w:rsidRDefault="006432D1" w:rsidP="008732FF">
            <w:pPr>
              <w:pStyle w:val="intab2"/>
            </w:pPr>
            <w:r>
              <w:t>Воспитатель предлагает решить ситуацию: появляется необычный объект или природное явление («Случай») в составленной ранее детьми сказке. Дети придумывают текст, в котором особое значение имеют монологи каждого очеловеченного героя по отношению к Случаю. Обсуждается мораль каждого объекта на основе характера и его поступков. В заключение выводится общая мораль для составленной сказки и придумывается ее название.</w:t>
            </w:r>
          </w:p>
        </w:tc>
        <w:tc>
          <w:tcPr>
            <w:tcW w:w="2268" w:type="dxa"/>
          </w:tcPr>
          <w:p w:rsidR="006432D1" w:rsidRDefault="006432D1" w:rsidP="008732FF">
            <w:pPr>
              <w:pStyle w:val="intab2"/>
            </w:pPr>
            <w:r>
              <w:t>На полуактивном уровне – средняя группа, активный уровень – старшая группа.</w:t>
            </w:r>
          </w:p>
        </w:tc>
      </w:tr>
    </w:tbl>
    <w:p w:rsidR="000345A0" w:rsidRDefault="000345A0">
      <w:bookmarkStart w:id="0" w:name="_GoBack"/>
      <w:bookmarkEnd w:id="0"/>
    </w:p>
    <w:sectPr w:rsidR="000345A0" w:rsidSect="006432D1">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D1"/>
    <w:rsid w:val="000345A0"/>
    <w:rsid w:val="0064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F6F5F-7A03-43F4-B3A3-BA288C84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2D1"/>
    <w:pPr>
      <w:spacing w:before="120" w:after="0" w:line="240" w:lineRule="auto"/>
      <w:ind w:left="1134"/>
    </w:pPr>
    <w:rPr>
      <w:rFonts w:ascii="Times New Roman" w:eastAsiaTheme="minorEastAsia" w:hAnsi="Times New Roman" w:cs="Times New Roman"/>
      <w:sz w:val="24"/>
      <w:szCs w:val="24"/>
    </w:rPr>
  </w:style>
  <w:style w:type="paragraph" w:styleId="4">
    <w:name w:val="heading 4"/>
    <w:basedOn w:val="a"/>
    <w:next w:val="a"/>
    <w:link w:val="40"/>
    <w:uiPriority w:val="99"/>
    <w:qFormat/>
    <w:rsid w:val="006432D1"/>
    <w:pPr>
      <w:keepNext/>
      <w:keepLines/>
      <w:spacing w:before="240" w:after="60"/>
      <w:ind w:left="0"/>
      <w:outlineLvl w:val="3"/>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432D1"/>
    <w:rPr>
      <w:rFonts w:ascii="Arial" w:eastAsiaTheme="minorEastAsia" w:hAnsi="Arial" w:cs="Arial"/>
      <w:b/>
      <w:bCs/>
      <w:i/>
      <w:iCs/>
      <w:sz w:val="24"/>
      <w:szCs w:val="24"/>
    </w:rPr>
  </w:style>
  <w:style w:type="paragraph" w:customStyle="1" w:styleId="intabb">
    <w:name w:val="in_tab_b"/>
    <w:basedOn w:val="a"/>
    <w:uiPriority w:val="99"/>
    <w:rsid w:val="006432D1"/>
    <w:pPr>
      <w:keepNext/>
      <w:keepLines/>
      <w:ind w:left="0"/>
      <w:jc w:val="center"/>
    </w:pPr>
    <w:rPr>
      <w:b/>
      <w:bCs/>
      <w:sz w:val="22"/>
      <w:szCs w:val="22"/>
    </w:rPr>
  </w:style>
  <w:style w:type="paragraph" w:customStyle="1" w:styleId="intab2">
    <w:name w:val="in_tab2"/>
    <w:basedOn w:val="a"/>
    <w:uiPriority w:val="99"/>
    <w:rsid w:val="006432D1"/>
    <w:pPr>
      <w:ind w:left="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минулла садыков</dc:creator>
  <cp:keywords/>
  <dc:description/>
  <cp:lastModifiedBy>минулла садыков</cp:lastModifiedBy>
  <cp:revision>1</cp:revision>
  <dcterms:created xsi:type="dcterms:W3CDTF">2022-02-13T02:52:00Z</dcterms:created>
  <dcterms:modified xsi:type="dcterms:W3CDTF">2022-02-13T02:54:00Z</dcterms:modified>
</cp:coreProperties>
</file>