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2"/>
        <w:gridCol w:w="2551"/>
        <w:gridCol w:w="1984"/>
      </w:tblGrid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2836" w:type="dxa"/>
          </w:tcPr>
          <w:p w:rsidR="007E4F52" w:rsidRDefault="007E4F52" w:rsidP="008732FF">
            <w:pPr>
              <w:pStyle w:val="intabb"/>
            </w:pPr>
            <w:r>
              <w:t>Название игры, цель</w:t>
            </w:r>
          </w:p>
          <w:p w:rsidR="007E4F52" w:rsidRDefault="007E4F52" w:rsidP="008732FF">
            <w:pPr>
              <w:pStyle w:val="intabb"/>
            </w:pP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b"/>
            </w:pPr>
            <w:r>
              <w:t xml:space="preserve">Содержание 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b"/>
            </w:pPr>
            <w:r>
              <w:t>Методические рекомендации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73" w:type="dxa"/>
            <w:gridSpan w:val="4"/>
          </w:tcPr>
          <w:p w:rsidR="007E4F52" w:rsidRDefault="007E4F52" w:rsidP="008732FF">
            <w:pPr>
              <w:pStyle w:val="3"/>
            </w:pPr>
            <w:bookmarkStart w:id="0" w:name="_Toc521287202"/>
            <w:bookmarkStart w:id="1" w:name="_GoBack"/>
            <w:bookmarkEnd w:id="1"/>
            <w:r>
              <w:t>Система заданий по обучению детей сужению поля поиска в одномерном пространстве.</w:t>
            </w:r>
            <w:bookmarkEnd w:id="0"/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«Найди загаданный предмет».</w:t>
            </w:r>
          </w:p>
          <w:p w:rsidR="007E4F52" w:rsidRDefault="007E4F52" w:rsidP="008732FF">
            <w:pPr>
              <w:pStyle w:val="intab2"/>
            </w:pPr>
            <w:r>
              <w:t>Учить осваивать линейное пространство, при этом выделять середину, обозначать правую и левую часть. Учить детей классифицировать объекты материального мира.</w:t>
            </w:r>
          </w:p>
          <w:p w:rsidR="007E4F52" w:rsidRDefault="007E4F52" w:rsidP="008732FF">
            <w:pPr>
              <w:pStyle w:val="intab2"/>
            </w:pPr>
          </w:p>
          <w:p w:rsidR="007E4F52" w:rsidRDefault="007E4F52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Дети и ведущий стоят с одной стороны стола. Ведущий выставляет на столе предметы в линию. Загадывает один из предметов и предлагает детям отгадать его с помощью вопросов, на которые ведущий будет отвечать только «да» и «нет». Перечислять предметы нельзя. Вопросы принимаются только те, которые сужают поле поиска. Дети отгадывают загаданный предмет, задавая вопросы ведущему по алгоритму:</w:t>
            </w:r>
          </w:p>
          <w:p w:rsidR="007E4F52" w:rsidRDefault="007E4F52" w:rsidP="008732FF">
            <w:pPr>
              <w:pStyle w:val="intab2"/>
            </w:pPr>
            <w:r>
              <w:t>1. Выбрать и назвать на линии средний объект.</w:t>
            </w:r>
          </w:p>
          <w:p w:rsidR="007E4F52" w:rsidRDefault="007E4F52" w:rsidP="008732FF">
            <w:pPr>
              <w:pStyle w:val="intab2"/>
            </w:pPr>
            <w:r>
              <w:t>2. Выяснить, с какой стороны от среднего объекта находится искомый. На начальном этапе предметы, не участвующие в поиске, убираются.</w:t>
            </w:r>
          </w:p>
          <w:p w:rsidR="007E4F52" w:rsidRDefault="007E4F52" w:rsidP="008732FF">
            <w:pPr>
              <w:pStyle w:val="intab2"/>
            </w:pPr>
            <w:r>
              <w:t>3. Среди оставшихся предметов выбрать и назвать средний объект</w:t>
            </w:r>
          </w:p>
          <w:p w:rsidR="007E4F52" w:rsidRDefault="007E4F52" w:rsidP="008732FF">
            <w:pPr>
              <w:pStyle w:val="intab2"/>
            </w:pPr>
            <w:r>
              <w:t>4. Выяснить, с какой стороны от среднего объекта находится искомый: «Выбрал серединку – спрячь половинку! В другой половинке – найди серединку!»</w:t>
            </w:r>
          </w:p>
          <w:p w:rsidR="007E4F52" w:rsidRDefault="007E4F52" w:rsidP="008732FF">
            <w:pPr>
              <w:pStyle w:val="intab2"/>
            </w:pPr>
            <w:r>
              <w:t>Например, выставлены игрушки: пирамидка, мяч, кукла, барабан, машина, мишка, зайчик (загадана пирамидка):</w:t>
            </w:r>
          </w:p>
          <w:p w:rsidR="007E4F52" w:rsidRDefault="007E4F52" w:rsidP="008732FF">
            <w:pPr>
              <w:pStyle w:val="intab2"/>
            </w:pPr>
            <w:r>
              <w:t>– Это барабан? – Нет.</w:t>
            </w:r>
          </w:p>
          <w:p w:rsidR="007E4F52" w:rsidRDefault="007E4F52" w:rsidP="008732FF">
            <w:pPr>
              <w:pStyle w:val="intab2"/>
            </w:pPr>
            <w:r>
              <w:t>– Это находится справа от барабана? – Нет (убираются машина, мишка, зайчик, барабан).</w:t>
            </w:r>
          </w:p>
          <w:p w:rsidR="007E4F52" w:rsidRDefault="007E4F52" w:rsidP="008732FF">
            <w:pPr>
              <w:pStyle w:val="intab2"/>
            </w:pPr>
            <w:r>
              <w:t>– Это мяч? – Нет.</w:t>
            </w:r>
          </w:p>
          <w:p w:rsidR="007E4F52" w:rsidRDefault="007E4F52" w:rsidP="008732FF">
            <w:pPr>
              <w:pStyle w:val="intab2"/>
            </w:pPr>
            <w:r>
              <w:t>– Это слева от мяча? – Да.</w:t>
            </w:r>
          </w:p>
          <w:p w:rsidR="007E4F52" w:rsidRDefault="007E4F52" w:rsidP="008732FF">
            <w:pPr>
              <w:pStyle w:val="intab2"/>
            </w:pPr>
            <w:r>
              <w:t>– Это пирамидка? – Да.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 xml:space="preserve">В зависимости от возраста меняется: </w:t>
            </w:r>
          </w:p>
          <w:p w:rsidR="007E4F52" w:rsidRDefault="007E4F52" w:rsidP="008732FF">
            <w:pPr>
              <w:pStyle w:val="intab2"/>
            </w:pPr>
            <w:r>
              <w:t>-количество предлагаемых предметов:</w:t>
            </w:r>
          </w:p>
          <w:p w:rsidR="007E4F52" w:rsidRDefault="007E4F52" w:rsidP="008732FF">
            <w:pPr>
              <w:pStyle w:val="intab2"/>
            </w:pPr>
            <w:r>
              <w:t xml:space="preserve">5 – 7 предметов в младшем возрасте, 9 –11 предметов или картинок в среднем, в пределах 25 в старшем дошкольном возрасте. </w:t>
            </w:r>
          </w:p>
          <w:p w:rsidR="007E4F52" w:rsidRDefault="007E4F52" w:rsidP="008732FF">
            <w:pPr>
              <w:pStyle w:val="intab2"/>
            </w:pPr>
            <w:r>
              <w:t xml:space="preserve">-классификационные группы, понимаемые детьми данного возраста </w:t>
            </w:r>
          </w:p>
          <w:p w:rsidR="007E4F52" w:rsidRDefault="007E4F52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>подбор объектов: в младшем возрасте – воспитателем, в среднем –воспитателем с помощью детей, в старшем – детьми.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lastRenderedPageBreak/>
              <w:t>«Найди плоскую геометрическую фигуру определенного цвета».</w:t>
            </w:r>
          </w:p>
          <w:p w:rsidR="007E4F52" w:rsidRDefault="007E4F52" w:rsidP="008732FF">
            <w:pPr>
              <w:pStyle w:val="intab2"/>
            </w:pPr>
            <w:r>
              <w:t>Закреплять умение определять «право», «лево», «середина». Учить детей правильно называть плоские геометрические фигуры и их цвета.</w:t>
            </w:r>
          </w:p>
          <w:p w:rsidR="007E4F52" w:rsidRDefault="007E4F52" w:rsidP="008732FF">
            <w:pPr>
              <w:pStyle w:val="intab2"/>
            </w:pPr>
          </w:p>
          <w:p w:rsidR="007E4F52" w:rsidRDefault="007E4F52" w:rsidP="008732FF">
            <w:pPr>
              <w:pStyle w:val="intab2"/>
            </w:pPr>
          </w:p>
          <w:p w:rsidR="007E4F52" w:rsidRDefault="007E4F52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 xml:space="preserve">Ведущий вкладывает в демонстрационную ленту плоскостные геометрические фигуры разного цвета. Загадывает одну из фигур и предлагает детям отгадать ее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 нет».</w:t>
            </w:r>
          </w:p>
          <w:p w:rsidR="007E4F52" w:rsidRDefault="007E4F52" w:rsidP="008732FF">
            <w:pPr>
              <w:pStyle w:val="intab2"/>
            </w:pPr>
            <w:r>
              <w:t>Дети отгадывают загаданную фигуру, задавая вопросы ведущему по знакомому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 круг желтый, квадрат красный, треугольник зеленый, трапеция синяя, овал оранжевый, круг красный, овал синий.</w:t>
            </w:r>
          </w:p>
          <w:p w:rsidR="007E4F52" w:rsidRDefault="007E4F52" w:rsidP="008732FF">
            <w:pPr>
              <w:pStyle w:val="intab2"/>
            </w:pPr>
            <w:r>
              <w:t>– Это синяя трапеция? – Нет.</w:t>
            </w:r>
          </w:p>
          <w:p w:rsidR="007E4F52" w:rsidRDefault="007E4F52" w:rsidP="008732FF">
            <w:pPr>
              <w:pStyle w:val="intab2"/>
            </w:pPr>
            <w:r>
              <w:t>– Это справа от синей трапеции? – Нет (Убираются фигуры: синяя трапеция, овал оранжевый, круг красный, овал синий).</w:t>
            </w:r>
          </w:p>
          <w:p w:rsidR="007E4F52" w:rsidRDefault="007E4F52" w:rsidP="008732FF">
            <w:pPr>
              <w:pStyle w:val="intab2"/>
            </w:pPr>
            <w:r>
              <w:t>– Это красный квадрат? – Нет.</w:t>
            </w:r>
          </w:p>
          <w:p w:rsidR="007E4F52" w:rsidRDefault="007E4F52" w:rsidP="008732FF">
            <w:pPr>
              <w:pStyle w:val="intab2"/>
            </w:pPr>
            <w:r>
              <w:t>– Это слева от красного квадрата? – Нет.</w:t>
            </w:r>
          </w:p>
          <w:p w:rsidR="007E4F52" w:rsidRDefault="007E4F52" w:rsidP="008732FF">
            <w:pPr>
              <w:pStyle w:val="intab2"/>
            </w:pPr>
            <w:r>
              <w:t>– Это зеленый треугольник. – Да.</w:t>
            </w:r>
          </w:p>
          <w:p w:rsidR="007E4F52" w:rsidRDefault="007E4F52" w:rsidP="008732FF">
            <w:pPr>
              <w:pStyle w:val="intab2"/>
            </w:pP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 xml:space="preserve">Используется демонстрационная лента с карманами (см. приложение № 1) </w:t>
            </w:r>
          </w:p>
          <w:p w:rsidR="007E4F52" w:rsidRDefault="007E4F52" w:rsidP="008732FF">
            <w:pPr>
              <w:pStyle w:val="intab2"/>
            </w:pPr>
            <w:r>
              <w:t>Плоскостные геометрические фигуры и их цвета применяются в соответствии с программными требованиями: младший возраст – треугольник, круг, квадрат красного, желтого, зеленого и синего цветов.</w:t>
            </w:r>
          </w:p>
          <w:p w:rsidR="007E4F52" w:rsidRDefault="007E4F52" w:rsidP="008732FF">
            <w:pPr>
              <w:pStyle w:val="intab2"/>
            </w:pPr>
            <w:r>
              <w:t>В среднем возрасте добавляются геометрические фигуры прямоугольник, трапеция разного цвета.</w:t>
            </w:r>
          </w:p>
          <w:p w:rsidR="007E4F52" w:rsidRDefault="007E4F52" w:rsidP="008732FF">
            <w:pPr>
              <w:pStyle w:val="intab2"/>
            </w:pPr>
            <w:r>
              <w:t>В старшем возрасте геометрические фигуры всех цветов и оттенков.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«Найди объемную фигуру».</w:t>
            </w:r>
          </w:p>
          <w:p w:rsidR="007E4F52" w:rsidRDefault="007E4F52" w:rsidP="008732FF">
            <w:pPr>
              <w:pStyle w:val="intab2"/>
            </w:pPr>
            <w:r>
              <w:t>Закреплять умение определять «право», «лево», «середина».</w:t>
            </w:r>
          </w:p>
          <w:p w:rsidR="007E4F52" w:rsidRDefault="007E4F52" w:rsidP="008732FF">
            <w:pPr>
              <w:pStyle w:val="intab2"/>
            </w:pPr>
            <w:r>
              <w:t>Ввести понятие «между», «после», «перед». Учить называть объемные геометрические фигуры.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устанавливает в ряд на столе объемные геометрические фигуры и предлагает детям отгадать загаданную фигуру.</w:t>
            </w:r>
          </w:p>
          <w:p w:rsidR="007E4F52" w:rsidRDefault="007E4F52" w:rsidP="008732FF">
            <w:pPr>
              <w:pStyle w:val="intab2"/>
            </w:pPr>
            <w:r>
              <w:t xml:space="preserve"> Например:</w:t>
            </w:r>
          </w:p>
          <w:p w:rsidR="007E4F52" w:rsidRDefault="007E4F52" w:rsidP="008732FF">
            <w:pPr>
              <w:pStyle w:val="intab2"/>
            </w:pPr>
            <w:proofErr w:type="gramStart"/>
            <w:r>
              <w:t>куб</w:t>
            </w:r>
            <w:proofErr w:type="gramEnd"/>
            <w:r>
              <w:t>, параллелепипед, кирпич, пластина, шар, конус, призма, цилиндр, брусок.</w:t>
            </w:r>
          </w:p>
          <w:p w:rsidR="007E4F52" w:rsidRDefault="007E4F52" w:rsidP="008732FF">
            <w:pPr>
              <w:pStyle w:val="intab2"/>
            </w:pPr>
            <w:r>
              <w:t>– Это шар? – Нет.</w:t>
            </w:r>
          </w:p>
          <w:p w:rsidR="007E4F52" w:rsidRDefault="007E4F52" w:rsidP="008732FF">
            <w:pPr>
              <w:pStyle w:val="intab2"/>
            </w:pPr>
            <w:r>
              <w:t xml:space="preserve">– Это между кубом и шаром? – Нет. </w:t>
            </w:r>
          </w:p>
          <w:p w:rsidR="007E4F52" w:rsidRDefault="007E4F52" w:rsidP="008732FF">
            <w:pPr>
              <w:pStyle w:val="intab2"/>
            </w:pPr>
            <w:r>
              <w:t>– Это призма? – Нет.</w:t>
            </w:r>
          </w:p>
          <w:p w:rsidR="007E4F52" w:rsidRDefault="007E4F52" w:rsidP="008732FF">
            <w:pPr>
              <w:pStyle w:val="intab2"/>
            </w:pPr>
            <w:r>
              <w:t>– Это после призмы? – Нет.</w:t>
            </w:r>
          </w:p>
          <w:p w:rsidR="007E4F52" w:rsidRDefault="007E4F52" w:rsidP="008732FF">
            <w:pPr>
              <w:pStyle w:val="intab2"/>
            </w:pPr>
            <w:r>
              <w:t>– Это конус? – Да.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Объемные геометрические фигуры используются в зависимости от возраста.</w:t>
            </w:r>
          </w:p>
          <w:p w:rsidR="007E4F52" w:rsidRDefault="007E4F52" w:rsidP="008732FF">
            <w:pPr>
              <w:pStyle w:val="intab2"/>
            </w:pPr>
            <w:r>
              <w:t>В младшем возрасте – куб, крыша, кирпич, пластина двух размеров.</w:t>
            </w:r>
          </w:p>
          <w:p w:rsidR="007E4F52" w:rsidRDefault="007E4F52" w:rsidP="008732FF">
            <w:pPr>
              <w:pStyle w:val="intab2"/>
            </w:pPr>
            <w:r>
              <w:t>В среднем добавляются брусок, шар. Используются три размера.</w:t>
            </w:r>
          </w:p>
          <w:p w:rsidR="007E4F52" w:rsidRDefault="007E4F52" w:rsidP="008732FF">
            <w:pPr>
              <w:pStyle w:val="intab2"/>
            </w:pPr>
            <w:r>
              <w:t>В старшем добавляются конус, параллелепипед, призма, цилиндр.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lastRenderedPageBreak/>
              <w:t>«Угадай кусочек времени».</w:t>
            </w:r>
          </w:p>
          <w:p w:rsidR="007E4F52" w:rsidRDefault="007E4F52" w:rsidP="008732FF">
            <w:pPr>
              <w:pStyle w:val="intab2"/>
            </w:pPr>
            <w:r>
              <w:t>Ввести понятия «предыдущий», «последующий». Закрепить понятие «между», «</w:t>
            </w:r>
            <w:proofErr w:type="gramStart"/>
            <w:r>
              <w:t>после »</w:t>
            </w:r>
            <w:proofErr w:type="gramEnd"/>
            <w:r>
              <w:t>, «перед». Учить детей правильно называть дни недели и части суток, последовательно и в разброс.</w:t>
            </w:r>
          </w:p>
          <w:p w:rsidR="007E4F52" w:rsidRDefault="007E4F52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(воспитатель или ребенок) вкладывает в демонстрационную ленту с карманами картинки со схематическим изображением дней недели или частей суток (схема в виде цифр, цвета, буквы и т.д.) Загадывает одну из карточек и предлагает детям отгадать ее.</w:t>
            </w:r>
          </w:p>
          <w:p w:rsidR="007E4F52" w:rsidRDefault="007E4F52" w:rsidP="008732FF">
            <w:pPr>
              <w:pStyle w:val="intab2"/>
            </w:pPr>
            <w:r>
              <w:t>Дети отгадывают загаданную карточку, задавая вопросы ведущему по знакомому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>ПН, ВТ, СР, ЧТ, ПТ, СБ, ВС.</w:t>
            </w:r>
          </w:p>
          <w:p w:rsidR="007E4F52" w:rsidRDefault="007E4F52" w:rsidP="008732FF">
            <w:pPr>
              <w:pStyle w:val="intab2"/>
            </w:pPr>
            <w:r>
              <w:t>– Это четверг? – нет.</w:t>
            </w:r>
          </w:p>
          <w:p w:rsidR="007E4F52" w:rsidRDefault="007E4F52" w:rsidP="008732FF">
            <w:pPr>
              <w:pStyle w:val="intab2"/>
            </w:pPr>
            <w:r>
              <w:t>– Это перед четвергом? – да.</w:t>
            </w:r>
          </w:p>
          <w:p w:rsidR="007E4F52" w:rsidRDefault="007E4F52" w:rsidP="008732FF">
            <w:pPr>
              <w:pStyle w:val="intab2"/>
            </w:pPr>
            <w:r>
              <w:t>– Это вторник? – нет</w:t>
            </w:r>
          </w:p>
          <w:p w:rsidR="007E4F52" w:rsidRDefault="007E4F52" w:rsidP="008732FF">
            <w:pPr>
              <w:pStyle w:val="intab2"/>
            </w:pPr>
            <w:r>
              <w:t>– Это предыдущий вторнику день? (</w:t>
            </w:r>
            <w:proofErr w:type="gramStart"/>
            <w:r>
              <w:t>понедельник</w:t>
            </w:r>
            <w:proofErr w:type="gramEnd"/>
            <w:r>
              <w:t>) – нет.</w:t>
            </w:r>
          </w:p>
          <w:p w:rsidR="007E4F52" w:rsidRDefault="007E4F52" w:rsidP="008732FF">
            <w:pPr>
              <w:pStyle w:val="intab2"/>
            </w:pPr>
            <w:r>
              <w:t>– Это последующий день? – Да.</w:t>
            </w:r>
          </w:p>
          <w:p w:rsidR="007E4F52" w:rsidRDefault="007E4F52" w:rsidP="008732FF">
            <w:pPr>
              <w:pStyle w:val="intab2"/>
            </w:pPr>
            <w:r>
              <w:t>– Это среда! – Да, молодец!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в младшем возрасте с изображением сюжетов в разное время суток. В среднем возрасте картинки с изображением дней недели (цветовой вариант).</w:t>
            </w:r>
          </w:p>
          <w:p w:rsidR="007E4F52" w:rsidRDefault="007E4F52" w:rsidP="008732FF">
            <w:pPr>
              <w:pStyle w:val="intab2"/>
            </w:pPr>
            <w:r>
              <w:t xml:space="preserve">В старшем возрасте изображение дней недели (буквенный вариант). 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«Угадай время года или загаданный месяц».</w:t>
            </w:r>
          </w:p>
          <w:p w:rsidR="007E4F52" w:rsidRDefault="007E4F52" w:rsidP="008732FF">
            <w:pPr>
              <w:pStyle w:val="intab2"/>
            </w:pPr>
            <w:r>
              <w:t xml:space="preserve">Закрепить понятие «между», «за», «перед», «предыдущий», «последующий». </w:t>
            </w:r>
          </w:p>
          <w:p w:rsidR="007E4F52" w:rsidRDefault="007E4F52" w:rsidP="008732FF">
            <w:pPr>
              <w:pStyle w:val="intab2"/>
            </w:pPr>
            <w:r>
              <w:t>Учить детей последовательно и в разброс называть времена года и месяцы.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вкладывает (последовательно или вразброс) в демонстрационную ленту картинки с изображением времен года, проявленных в различных ситуациях (в жизни людей, растений, животных и т. д.) или со схематично обозначенными месяцами года (цифрами, буквами, картинками и др.). Загадывает одну из карточек и предлагает играющим детям отгадать загаданную, задавая вопросы ведущему по усвоенному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Например, выставлены картинки:</w:t>
            </w:r>
          </w:p>
          <w:p w:rsidR="007E4F52" w:rsidRDefault="007E4F52" w:rsidP="008732FF">
            <w:pPr>
              <w:pStyle w:val="intab2"/>
            </w:pPr>
            <w:r>
              <w:t>Ранняя зима, разгар лета, поздняя осень, середина зимы, золотая осень, начало лета, ранняя весна, весна в цвету, конец зимы.</w:t>
            </w:r>
          </w:p>
          <w:p w:rsidR="007E4F52" w:rsidRDefault="007E4F52" w:rsidP="008732FF">
            <w:pPr>
              <w:pStyle w:val="intab2"/>
            </w:pPr>
            <w:r>
              <w:t>– Это картинка с изображением золотой осени? – Нет.</w:t>
            </w:r>
          </w:p>
          <w:p w:rsidR="007E4F52" w:rsidRDefault="007E4F52" w:rsidP="008732FF">
            <w:pPr>
              <w:pStyle w:val="intab2"/>
            </w:pPr>
            <w:r>
              <w:t>– Эта картинка находится между картинками, изображающими раннюю зиму и золотую осень? – Да.</w:t>
            </w:r>
          </w:p>
          <w:p w:rsidR="007E4F52" w:rsidRDefault="007E4F52" w:rsidP="008732FF">
            <w:pPr>
              <w:pStyle w:val="intab2"/>
            </w:pPr>
            <w:r>
              <w:t>– Это картинка с изображением поздней осени? – Нет.</w:t>
            </w:r>
          </w:p>
          <w:p w:rsidR="007E4F52" w:rsidRDefault="007E4F52" w:rsidP="008732FF">
            <w:pPr>
              <w:pStyle w:val="intab2"/>
            </w:pPr>
            <w:r>
              <w:t>– Это последующая картинка? (Середина зимы) – Нет.</w:t>
            </w:r>
          </w:p>
          <w:p w:rsidR="007E4F52" w:rsidRDefault="007E4F52" w:rsidP="008732FF">
            <w:pPr>
              <w:pStyle w:val="intab2"/>
            </w:pPr>
            <w:r>
              <w:t xml:space="preserve">– Эта картинка находится перед картинкой с изображением разгара лета? – Да. </w:t>
            </w:r>
          </w:p>
          <w:p w:rsidR="007E4F52" w:rsidRDefault="007E4F52" w:rsidP="008732FF">
            <w:pPr>
              <w:pStyle w:val="intab2"/>
            </w:pPr>
            <w:r>
              <w:t xml:space="preserve">– Это картинка, изображающая раннюю зиму! – Да! 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Используется демонстрационная лента с карманами. Картинки в младшем возрасте с</w:t>
            </w:r>
          </w:p>
          <w:p w:rsidR="007E4F52" w:rsidRDefault="007E4F52" w:rsidP="008732FF">
            <w:pPr>
              <w:pStyle w:val="intab2"/>
            </w:pPr>
            <w:r>
              <w:t>Разными временами года, в разных ситуациях (5 – 7 карточек),</w:t>
            </w:r>
          </w:p>
          <w:p w:rsidR="007E4F52" w:rsidRDefault="007E4F52" w:rsidP="008732FF">
            <w:pPr>
              <w:pStyle w:val="intab2"/>
            </w:pPr>
            <w:proofErr w:type="gramStart"/>
            <w:r>
              <w:t>в</w:t>
            </w:r>
            <w:proofErr w:type="gramEnd"/>
            <w:r>
              <w:t xml:space="preserve"> среднем возрасте картинки с изображением месяцев , расположенных по порядку (12 карточек), в старшем возрасте </w:t>
            </w:r>
          </w:p>
          <w:p w:rsidR="007E4F52" w:rsidRDefault="007E4F52" w:rsidP="008732FF">
            <w:pPr>
              <w:pStyle w:val="intab2"/>
            </w:pPr>
            <w:proofErr w:type="gramStart"/>
            <w:r>
              <w:t>картинки</w:t>
            </w:r>
            <w:proofErr w:type="gramEnd"/>
            <w:r>
              <w:t xml:space="preserve"> с изображением месяцев, расположенных вразброс. Также используются схематические изображения.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lastRenderedPageBreak/>
              <w:t>«Угадай предмет и определи по величине».</w:t>
            </w:r>
          </w:p>
          <w:p w:rsidR="007E4F52" w:rsidRDefault="007E4F52" w:rsidP="008732FF">
            <w:pPr>
              <w:pStyle w:val="intab2"/>
            </w:pPr>
            <w:r>
              <w:t>Закрепить понятие «между», «за», «перед», «предыдущий», «последующий». Учить детей обозначать объект по величине: «больше – меньше» в младшем возрасте, «большой – маленький», «средний по размеру» в среднем возрасте, «большой – маленький», «чуть больше маленького», «чуть меньше большого» в старшем возрасте.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выставляет на стол геометрические фигуры трех размеров и одного цвета. Играющие и ведущий располагаются по одну сторону стала. Ведущий Загадывает одну из фигур и предлагает играющим детям отгадать загаданную фигуру, задавая вопросы по усвоенному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>Большой шар, средний куб, средний шар, большой конус, маленький конус, большой куб, маленький шар, маленький куб, средний конус.</w:t>
            </w:r>
          </w:p>
          <w:p w:rsidR="007E4F52" w:rsidRDefault="007E4F52" w:rsidP="008732FF">
            <w:pPr>
              <w:pStyle w:val="intab2"/>
            </w:pPr>
            <w:r>
              <w:t>– Это маленький конус? – нет.</w:t>
            </w:r>
          </w:p>
          <w:p w:rsidR="007E4F52" w:rsidRDefault="007E4F52" w:rsidP="008732FF">
            <w:pPr>
              <w:pStyle w:val="intab2"/>
            </w:pPr>
            <w:r>
              <w:t>– Это между большим шаром и маленьким конусом? – Да.</w:t>
            </w:r>
          </w:p>
          <w:p w:rsidR="007E4F52" w:rsidRDefault="007E4F52" w:rsidP="008732FF">
            <w:pPr>
              <w:pStyle w:val="intab2"/>
            </w:pPr>
            <w:r>
              <w:t>– Это средний шар? – Нет.</w:t>
            </w:r>
          </w:p>
          <w:p w:rsidR="007E4F52" w:rsidRDefault="007E4F52" w:rsidP="008732FF">
            <w:pPr>
              <w:pStyle w:val="intab2"/>
            </w:pPr>
            <w:r>
              <w:t>– Это меньше большого куба? – Нет.</w:t>
            </w:r>
          </w:p>
          <w:p w:rsidR="007E4F52" w:rsidRDefault="007E4F52" w:rsidP="008732FF">
            <w:pPr>
              <w:pStyle w:val="intab2"/>
            </w:pPr>
            <w:r>
              <w:t>– Это большой шар? – Да!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В младшем возрасте фигуры двух размеров по величине одного цвета (5 – 7 штук).</w:t>
            </w:r>
          </w:p>
          <w:p w:rsidR="007E4F52" w:rsidRDefault="007E4F52" w:rsidP="008732FF">
            <w:pPr>
              <w:pStyle w:val="intab2"/>
            </w:pPr>
            <w:r>
              <w:t>В среднем возрасте разные фигуры трех размеров одного цвета (9 – 11 штук).</w:t>
            </w:r>
          </w:p>
          <w:p w:rsidR="007E4F52" w:rsidRDefault="007E4F52" w:rsidP="008732FF">
            <w:pPr>
              <w:pStyle w:val="intab2"/>
            </w:pPr>
            <w:r>
              <w:t xml:space="preserve">В старшем возрасте разные фигуры четырех размеров одного цвета (до 20 штук). 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«Угадай предмет и определи по высоте».</w:t>
            </w:r>
          </w:p>
          <w:p w:rsidR="007E4F52" w:rsidRDefault="007E4F52" w:rsidP="008732FF">
            <w:pPr>
              <w:pStyle w:val="intab2"/>
            </w:pPr>
            <w:r>
              <w:t>Продолжать учить детей осваивать линейное пространство. Совершенствовать умение сужать поле поиска. Учить детей обозначать объекты по высоте:</w:t>
            </w:r>
          </w:p>
          <w:p w:rsidR="007E4F52" w:rsidRDefault="007E4F52" w:rsidP="008732FF">
            <w:pPr>
              <w:pStyle w:val="intab2"/>
            </w:pPr>
            <w:r>
              <w:t>«</w:t>
            </w:r>
            <w:proofErr w:type="gramStart"/>
            <w:r>
              <w:t>выше</w:t>
            </w:r>
            <w:proofErr w:type="gramEnd"/>
            <w:r>
              <w:t>-ниже» в младшем возрасте, «высокий-низкий», «средний по высоте» в среднем возрасте, «чуть выше низкого», «чуть ниже высокого» в старшем возрасте.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выставляет на стол предметы одного цвета, различные по высоте. Загадывает одну из фигур и предлагает играющим детям отгадать загаданную, задавая вопросы ведущему по усвоенному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 xml:space="preserve">Дерево высокое, домик средний, пирамида высокая, дерево чуть ниже высокого, пирамида низкая, домик низкий, </w:t>
            </w:r>
            <w:r>
              <w:rPr>
                <w:u w:val="single"/>
              </w:rPr>
              <w:t>дерево среднее</w:t>
            </w:r>
            <w:r>
              <w:t>, домик чуть выше среднего, дерево низкое, домик высокий, пирамида средняя, пирамида чуть выше низкой, дерево чуть выше низкого.</w:t>
            </w:r>
          </w:p>
          <w:p w:rsidR="007E4F52" w:rsidRDefault="007E4F52" w:rsidP="008732FF">
            <w:pPr>
              <w:pStyle w:val="intab2"/>
            </w:pPr>
            <w:r>
              <w:t>– Это среднее дерево? – Нет.</w:t>
            </w:r>
          </w:p>
          <w:p w:rsidR="007E4F52" w:rsidRDefault="007E4F52" w:rsidP="008732FF">
            <w:pPr>
              <w:pStyle w:val="intab2"/>
            </w:pPr>
            <w:r>
              <w:t>– Это между высоким деревом и деревом средним? – Да.</w:t>
            </w:r>
          </w:p>
          <w:p w:rsidR="007E4F52" w:rsidRDefault="007E4F52" w:rsidP="008732FF">
            <w:pPr>
              <w:pStyle w:val="intab2"/>
            </w:pPr>
            <w:r>
              <w:t>– Это дерево чуть ниже высокого? – Нет.</w:t>
            </w:r>
          </w:p>
          <w:p w:rsidR="007E4F52" w:rsidRDefault="007E4F52" w:rsidP="008732FF">
            <w:pPr>
              <w:pStyle w:val="intab2"/>
            </w:pPr>
            <w:r>
              <w:t>– Это слева от дерева чуть ниже высокого? – Нет.</w:t>
            </w:r>
          </w:p>
          <w:p w:rsidR="007E4F52" w:rsidRDefault="007E4F52" w:rsidP="008732FF">
            <w:pPr>
              <w:pStyle w:val="intab2"/>
            </w:pPr>
            <w:r>
              <w:t>– Это пирамида низкая? – Да!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Фигуры двух размеров по высоте, но одного цвета (5 – 7 объектов) в младшем возрасте.</w:t>
            </w:r>
          </w:p>
          <w:p w:rsidR="007E4F52" w:rsidRDefault="007E4F52" w:rsidP="008732FF">
            <w:pPr>
              <w:pStyle w:val="intab2"/>
            </w:pPr>
            <w:r>
              <w:t>Разные фигуры 3 размеров, но одного цвета в среднем возрасте (9 – 11).</w:t>
            </w:r>
          </w:p>
          <w:p w:rsidR="007E4F52" w:rsidRDefault="007E4F52" w:rsidP="008732FF">
            <w:pPr>
              <w:pStyle w:val="intab2"/>
            </w:pPr>
            <w:r>
              <w:t>Разные фигуры 4 размеров, но одного цвета в старшем возрасте (до 20).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lastRenderedPageBreak/>
              <w:t>«Угадай предмет и определи по длине».</w:t>
            </w:r>
          </w:p>
          <w:p w:rsidR="007E4F52" w:rsidRDefault="007E4F52" w:rsidP="008732FF">
            <w:pPr>
              <w:pStyle w:val="intab2"/>
            </w:pPr>
            <w:r>
              <w:t>Продолжать учить детей осваивать линейное пространство. Совершенствовать умение сужать поле поиска. Учить детей обозначать объекты по длине:</w:t>
            </w:r>
          </w:p>
          <w:p w:rsidR="007E4F52" w:rsidRDefault="007E4F52" w:rsidP="008732FF">
            <w:pPr>
              <w:pStyle w:val="intab2"/>
            </w:pPr>
            <w:r>
              <w:t>«</w:t>
            </w:r>
            <w:proofErr w:type="gramStart"/>
            <w:r>
              <w:t>короткий</w:t>
            </w:r>
            <w:proofErr w:type="gramEnd"/>
            <w:r>
              <w:t>-длинный» в младшем возрасте, «короче – длиннее», «средний по длине» в среднем возрасте, «чуть короче длинного», «чуть длиннее короткого» в старшем возрасте.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выставляет на стол предметы одного цвета, различные по длине. Загадывает одну из фигур и предлагает играющим детям отгадать загаданную</w:t>
            </w:r>
            <w:proofErr w:type="gramStart"/>
            <w:r>
              <w:t>. задавая</w:t>
            </w:r>
            <w:proofErr w:type="gramEnd"/>
            <w:r>
              <w:t xml:space="preserve"> вопросы ведущему по усвоенному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>Шарф длинный, скакалка короткая, бант длинный, шарф средний по длине, скакалка длинная, бант средний по длине, шарф короткий, скакалка средняя по длине, бант короткий.</w:t>
            </w:r>
          </w:p>
          <w:p w:rsidR="007E4F52" w:rsidRDefault="007E4F52" w:rsidP="008732FF">
            <w:pPr>
              <w:pStyle w:val="intab2"/>
            </w:pPr>
            <w:r>
              <w:t>– Это скакалка длинная? – Нет.</w:t>
            </w:r>
          </w:p>
          <w:p w:rsidR="007E4F52" w:rsidRDefault="007E4F52" w:rsidP="008732FF">
            <w:pPr>
              <w:pStyle w:val="intab2"/>
            </w:pPr>
            <w:r>
              <w:t>– Это справа от нее? – Нет.</w:t>
            </w:r>
          </w:p>
          <w:p w:rsidR="007E4F52" w:rsidRDefault="007E4F52" w:rsidP="008732FF">
            <w:pPr>
              <w:pStyle w:val="intab2"/>
            </w:pPr>
            <w:r>
              <w:t>– Это между шарфом длинным и скакалкой длинной? – Да.</w:t>
            </w:r>
          </w:p>
          <w:p w:rsidR="007E4F52" w:rsidRDefault="007E4F52" w:rsidP="008732FF">
            <w:pPr>
              <w:pStyle w:val="intab2"/>
            </w:pPr>
            <w:r>
              <w:t>– Это бант длинный? – Нет.</w:t>
            </w:r>
          </w:p>
          <w:p w:rsidR="007E4F52" w:rsidRDefault="007E4F52" w:rsidP="008732FF">
            <w:pPr>
              <w:pStyle w:val="intab2"/>
            </w:pPr>
            <w:r>
              <w:t>– Это между бантом длинным и длинной скакалкой? – Да.</w:t>
            </w:r>
          </w:p>
          <w:p w:rsidR="007E4F52" w:rsidRDefault="007E4F52" w:rsidP="008732FF">
            <w:pPr>
              <w:pStyle w:val="intab2"/>
            </w:pPr>
            <w:r>
              <w:t>– Это шарф средний по длине!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 xml:space="preserve">Младший </w:t>
            </w:r>
            <w:proofErr w:type="gramStart"/>
            <w:r>
              <w:t>возраст :</w:t>
            </w:r>
            <w:proofErr w:type="gramEnd"/>
            <w:r>
              <w:t xml:space="preserve"> Фигуры двух размеров по длине одного цвета (5 – 7 штук).</w:t>
            </w:r>
          </w:p>
          <w:p w:rsidR="007E4F52" w:rsidRDefault="007E4F52" w:rsidP="008732FF">
            <w:pPr>
              <w:pStyle w:val="intab2"/>
            </w:pPr>
            <w:r>
              <w:t xml:space="preserve">Средний возраст: </w:t>
            </w:r>
          </w:p>
          <w:p w:rsidR="007E4F52" w:rsidRDefault="007E4F52" w:rsidP="008732FF">
            <w:pPr>
              <w:pStyle w:val="intab2"/>
            </w:pPr>
            <w:r>
              <w:t>Разные фигуры 3 размеров одного цвета (9 – 11 штук).</w:t>
            </w:r>
          </w:p>
          <w:p w:rsidR="007E4F52" w:rsidRDefault="007E4F52" w:rsidP="008732FF">
            <w:pPr>
              <w:pStyle w:val="intab2"/>
            </w:pPr>
            <w:r>
              <w:t>Старший возраст:</w:t>
            </w:r>
          </w:p>
          <w:p w:rsidR="007E4F52" w:rsidRDefault="007E4F52" w:rsidP="008732FF">
            <w:pPr>
              <w:pStyle w:val="intab2"/>
            </w:pPr>
            <w:r>
              <w:t>Разные фигуры 4 размеров одного цвета (до 20 штук).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«Угадай предмет и определи по ширине».</w:t>
            </w:r>
          </w:p>
          <w:p w:rsidR="007E4F52" w:rsidRDefault="007E4F52" w:rsidP="008732FF">
            <w:pPr>
              <w:pStyle w:val="intab2"/>
            </w:pPr>
            <w:r>
              <w:t>Продолжать учить детей осваивать линейное пространство. Совершенствовать умение сужать поле поиска.</w:t>
            </w:r>
          </w:p>
          <w:p w:rsidR="007E4F52" w:rsidRDefault="007E4F52" w:rsidP="008732FF">
            <w:pPr>
              <w:pStyle w:val="intab2"/>
            </w:pPr>
            <w:r>
              <w:t>Учить детей обозначать объекты по ширине:</w:t>
            </w:r>
          </w:p>
          <w:p w:rsidR="007E4F52" w:rsidRDefault="007E4F52" w:rsidP="008732FF">
            <w:pPr>
              <w:pStyle w:val="intab2"/>
            </w:pPr>
            <w:r>
              <w:t>«</w:t>
            </w:r>
            <w:proofErr w:type="gramStart"/>
            <w:r>
              <w:t>широкий</w:t>
            </w:r>
            <w:proofErr w:type="gramEnd"/>
            <w:r>
              <w:t>-узкий» в младшем возрасте, «шире – уже», «средний по ширине» в среднем, «чуть шире узкого», «чуть уже широкого» в старшем возрасте.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Игра проводится аналогично предыдущей.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Младший возраст: Фигуры двух размеров по длине одного цвета (5 – 7 штук).</w:t>
            </w:r>
          </w:p>
          <w:p w:rsidR="007E4F52" w:rsidRDefault="007E4F52" w:rsidP="008732FF">
            <w:pPr>
              <w:pStyle w:val="intab2"/>
            </w:pPr>
            <w:r>
              <w:t xml:space="preserve">Средний возраст: </w:t>
            </w:r>
          </w:p>
          <w:p w:rsidR="007E4F52" w:rsidRDefault="007E4F52" w:rsidP="008732FF">
            <w:pPr>
              <w:pStyle w:val="intab2"/>
            </w:pPr>
            <w:r>
              <w:t>Разные фигуры 3 размеров одного цвета (9 – 11 штук).</w:t>
            </w:r>
          </w:p>
          <w:p w:rsidR="007E4F52" w:rsidRDefault="007E4F52" w:rsidP="008732FF">
            <w:pPr>
              <w:pStyle w:val="intab2"/>
            </w:pPr>
            <w:r>
              <w:t>Старший возраст:</w:t>
            </w:r>
          </w:p>
          <w:p w:rsidR="007E4F52" w:rsidRDefault="007E4F52" w:rsidP="008732FF">
            <w:pPr>
              <w:pStyle w:val="intab2"/>
            </w:pPr>
            <w:r>
              <w:t>Разные фигуры 4 размеров одного цвета (до 20 штук).</w:t>
            </w:r>
          </w:p>
          <w:p w:rsidR="007E4F52" w:rsidRDefault="007E4F52" w:rsidP="008732FF">
            <w:pPr>
              <w:pStyle w:val="intab2"/>
            </w:pPr>
          </w:p>
          <w:p w:rsidR="007E4F52" w:rsidRDefault="007E4F52" w:rsidP="008732FF">
            <w:pPr>
              <w:pStyle w:val="intab2"/>
            </w:pPr>
            <w:r>
              <w:t xml:space="preserve"> 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«Угадай цифру от 0 до 10».</w:t>
            </w:r>
          </w:p>
          <w:p w:rsidR="007E4F52" w:rsidRDefault="007E4F52" w:rsidP="008732FF">
            <w:pPr>
              <w:pStyle w:val="intab2"/>
            </w:pPr>
            <w:r>
              <w:t>Закрепить умение выявлять среднее число с последующим отсечением половины множества. Закрепление понятий «больше – меньше». Обучить работе с числовым рядом от 0 до 10.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 xml:space="preserve">Ведущий вкладывает в демонстрационную ленту цифры от 0 до 10. Загадывает одну из цифр и предлагает детям отгадать ее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 нет».</w:t>
            </w:r>
          </w:p>
          <w:p w:rsidR="007E4F52" w:rsidRDefault="007E4F52" w:rsidP="008732FF">
            <w:pPr>
              <w:pStyle w:val="intab2"/>
            </w:pPr>
            <w:r>
              <w:t>Дети отгадывают загаданную цифру, задавая вопросы ведущему по знакомому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>– Это пять? – Нет.</w:t>
            </w:r>
          </w:p>
          <w:p w:rsidR="007E4F52" w:rsidRDefault="007E4F52" w:rsidP="008732FF">
            <w:pPr>
              <w:pStyle w:val="intab2"/>
            </w:pPr>
            <w:r>
              <w:t>– Это больше 5? – Нет.</w:t>
            </w:r>
          </w:p>
          <w:p w:rsidR="007E4F52" w:rsidRDefault="007E4F52" w:rsidP="008732FF">
            <w:pPr>
              <w:pStyle w:val="intab2"/>
            </w:pPr>
            <w:r>
              <w:t>– Это 2? – Нет.</w:t>
            </w:r>
          </w:p>
          <w:p w:rsidR="007E4F52" w:rsidRDefault="007E4F52" w:rsidP="008732FF">
            <w:pPr>
              <w:pStyle w:val="intab2"/>
            </w:pPr>
            <w:r>
              <w:t>– Это больше 2? – Да.</w:t>
            </w:r>
          </w:p>
          <w:p w:rsidR="007E4F52" w:rsidRDefault="007E4F52" w:rsidP="008732FF">
            <w:pPr>
              <w:pStyle w:val="intab2"/>
            </w:pPr>
            <w:r>
              <w:t>– Это 4? – Да.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 xml:space="preserve">Используется демонстрационная лента </w:t>
            </w:r>
          </w:p>
          <w:p w:rsidR="007E4F52" w:rsidRDefault="007E4F52" w:rsidP="008732FF">
            <w:pPr>
              <w:pStyle w:val="intab2"/>
            </w:pPr>
            <w:proofErr w:type="gramStart"/>
            <w:r>
              <w:t>с</w:t>
            </w:r>
            <w:proofErr w:type="gramEnd"/>
            <w:r>
              <w:t xml:space="preserve"> цифрами от 0 до 10 (средний возраст).</w:t>
            </w:r>
          </w:p>
          <w:p w:rsidR="007E4F52" w:rsidRDefault="007E4F52" w:rsidP="008732FF">
            <w:pPr>
              <w:pStyle w:val="intab2"/>
            </w:pPr>
            <w:r>
              <w:t xml:space="preserve">Усложнение игра с числовым рядом без зрительного восприятия (с детьми старшего возраста). 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lastRenderedPageBreak/>
              <w:t>«Угадай число от 0 до 100».</w:t>
            </w:r>
          </w:p>
          <w:p w:rsidR="007E4F52" w:rsidRDefault="007E4F52" w:rsidP="008732FF">
            <w:pPr>
              <w:pStyle w:val="intab2"/>
            </w:pPr>
            <w:r>
              <w:t>Закрепить понятия «до», «после», «между», «перед». Обучить работе с числовым рядом от 0 до 100 десятками.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 xml:space="preserve">Ведущий вкладывает в демонстрационную ленту цифры от 0 до 100. Загадывает одну из чисел и предлагает детям отгадать ее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 нет».</w:t>
            </w:r>
          </w:p>
          <w:p w:rsidR="007E4F52" w:rsidRDefault="007E4F52" w:rsidP="008732FF">
            <w:pPr>
              <w:pStyle w:val="intab2"/>
            </w:pPr>
            <w:r>
              <w:t>Дети отгадывают загаданную цифру, задавая вопросы ведущему по знакомому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</w:t>
            </w:r>
          </w:p>
          <w:p w:rsidR="007E4F52" w:rsidRDefault="007E4F52" w:rsidP="008732FF">
            <w:pPr>
              <w:pStyle w:val="intab2"/>
            </w:pPr>
            <w:r>
              <w:t>– Это 50? – Нет.</w:t>
            </w:r>
          </w:p>
          <w:p w:rsidR="007E4F52" w:rsidRDefault="007E4F52" w:rsidP="008732FF">
            <w:pPr>
              <w:pStyle w:val="intab2"/>
            </w:pPr>
            <w:r>
              <w:t>– Это после 50? – Нет.</w:t>
            </w:r>
          </w:p>
          <w:p w:rsidR="007E4F52" w:rsidRDefault="007E4F52" w:rsidP="008732FF">
            <w:pPr>
              <w:pStyle w:val="intab2"/>
            </w:pPr>
            <w:r>
              <w:t>– Это 20? – Нет.</w:t>
            </w:r>
          </w:p>
          <w:p w:rsidR="007E4F52" w:rsidRDefault="007E4F52" w:rsidP="008732FF">
            <w:pPr>
              <w:pStyle w:val="intab2"/>
            </w:pPr>
            <w:r>
              <w:t>– Это между 20 и 50? – Да.</w:t>
            </w:r>
          </w:p>
          <w:p w:rsidR="007E4F52" w:rsidRDefault="007E4F52" w:rsidP="008732FF">
            <w:pPr>
              <w:pStyle w:val="intab2"/>
            </w:pPr>
            <w:r>
              <w:t>– Это 40? – Да.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Демонстрационная лента с 11 ячейками, в которых изображены числа от 0 до 100 десятками.</w:t>
            </w:r>
          </w:p>
          <w:p w:rsidR="007E4F52" w:rsidRDefault="007E4F52" w:rsidP="008732FF">
            <w:pPr>
              <w:pStyle w:val="intab2"/>
            </w:pPr>
            <w:r>
              <w:t>Игра проводится с детьми старшего возраста.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«Угадай число от 0 до 20».</w:t>
            </w:r>
          </w:p>
          <w:p w:rsidR="007E4F52" w:rsidRDefault="007E4F52" w:rsidP="008732FF">
            <w:pPr>
              <w:pStyle w:val="intab2"/>
            </w:pPr>
            <w:r>
              <w:t>Обучить детей работе с числовым рядом от 1 до 20. Закрепить понятия «до», «после», «между», «перед».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 xml:space="preserve">Ведущий вкладывает в демонстрационную ленту цифры от 0 до 20. Загадывает одну из цифр и предлагает детям отгадать ее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 нет».</w:t>
            </w:r>
          </w:p>
          <w:p w:rsidR="007E4F52" w:rsidRDefault="007E4F52" w:rsidP="008732FF">
            <w:pPr>
              <w:pStyle w:val="intab2"/>
            </w:pPr>
            <w:r>
              <w:t>Дети отгадывают загаданную цифру, задавая вопросы ведущему по знакомому алгоритму.</w:t>
            </w:r>
          </w:p>
          <w:p w:rsidR="007E4F52" w:rsidRDefault="007E4F52" w:rsidP="008732FF">
            <w:pPr>
              <w:pStyle w:val="intab2"/>
            </w:pPr>
            <w:r>
              <w:t>Например: загадана цифра от 0 до 20; последовательность вопросов следующая:</w:t>
            </w:r>
          </w:p>
          <w:p w:rsidR="007E4F52" w:rsidRDefault="007E4F52" w:rsidP="008732FF">
            <w:pPr>
              <w:pStyle w:val="intab2"/>
            </w:pPr>
            <w:r>
              <w:t>– Это 10? – Нет.</w:t>
            </w:r>
          </w:p>
          <w:p w:rsidR="007E4F52" w:rsidRDefault="007E4F52" w:rsidP="008732FF">
            <w:pPr>
              <w:pStyle w:val="intab2"/>
            </w:pPr>
            <w:r>
              <w:t>– Это между 10 и 20? – Нет.</w:t>
            </w:r>
          </w:p>
          <w:p w:rsidR="007E4F52" w:rsidRDefault="007E4F52" w:rsidP="008732FF">
            <w:pPr>
              <w:pStyle w:val="intab2"/>
            </w:pPr>
            <w:r>
              <w:t>– Это 5? – Нет.</w:t>
            </w:r>
          </w:p>
          <w:p w:rsidR="007E4F52" w:rsidRDefault="007E4F52" w:rsidP="008732FF">
            <w:pPr>
              <w:pStyle w:val="intab2"/>
            </w:pPr>
            <w:r>
              <w:t>– Это после 5? – Да.</w:t>
            </w:r>
          </w:p>
          <w:p w:rsidR="007E4F52" w:rsidRDefault="007E4F52" w:rsidP="008732FF">
            <w:pPr>
              <w:pStyle w:val="intab2"/>
            </w:pPr>
            <w:r>
              <w:t>– Это 7? – Нет.</w:t>
            </w:r>
          </w:p>
          <w:p w:rsidR="007E4F52" w:rsidRDefault="007E4F52" w:rsidP="008732FF">
            <w:pPr>
              <w:pStyle w:val="intab2"/>
            </w:pPr>
            <w:r>
              <w:t>– Это перед 7? – Да.</w:t>
            </w:r>
          </w:p>
          <w:p w:rsidR="007E4F52" w:rsidRDefault="007E4F52" w:rsidP="008732FF">
            <w:pPr>
              <w:pStyle w:val="intab2"/>
            </w:pPr>
            <w:r>
              <w:t>– Это шесть!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Демонстрационная лента с 21 ячейками, в которых изображены числа от 0 до 20.</w:t>
            </w:r>
          </w:p>
          <w:p w:rsidR="007E4F52" w:rsidRDefault="007E4F52" w:rsidP="008732FF">
            <w:pPr>
              <w:pStyle w:val="intab2"/>
            </w:pPr>
            <w:r>
              <w:t>Игра проводится с детьми старшего возраста.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>Игра «Да – нет» с оговоренным числовым рядом.</w:t>
            </w:r>
          </w:p>
          <w:p w:rsidR="007E4F52" w:rsidRDefault="007E4F52" w:rsidP="008732FF">
            <w:pPr>
              <w:pStyle w:val="intab2"/>
            </w:pPr>
            <w:r>
              <w:t>Закрепление понятий «предыдущий – последующий». Учить детей самостоятельно обозначать границы числового ряд.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(ребенок) в ячейках демонстрационной ленты самостоятельно выставляет числовой ряд и загадывает число. Другие дети разгадывают.</w:t>
            </w:r>
          </w:p>
          <w:p w:rsidR="007E4F52" w:rsidRDefault="007E4F52" w:rsidP="008732FF">
            <w:pPr>
              <w:pStyle w:val="intab2"/>
            </w:pPr>
            <w:r>
              <w:t>Ведущий (ребенок) самостоятельно на память обозначает числовой ряд и загадывает число. Другие дети разгадывают. Игра проводится по знакомому детям алгоритму.</w:t>
            </w: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Демонстрационная лента с 21 ячейками,</w:t>
            </w:r>
          </w:p>
          <w:p w:rsidR="007E4F52" w:rsidRDefault="007E4F52" w:rsidP="008732FF">
            <w:pPr>
              <w:pStyle w:val="intab2"/>
            </w:pPr>
            <w:r>
              <w:t>Игра проводится с детьми старшего возраста.</w:t>
            </w:r>
          </w:p>
        </w:tc>
      </w:tr>
      <w:tr w:rsidR="007E4F52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7E4F52" w:rsidRDefault="007E4F52" w:rsidP="008732FF">
            <w:pPr>
              <w:pStyle w:val="4"/>
            </w:pPr>
            <w:r>
              <w:t xml:space="preserve">Игра «Зеркальная «Да – нет». </w:t>
            </w:r>
          </w:p>
          <w:p w:rsidR="007E4F52" w:rsidRDefault="007E4F52" w:rsidP="008732FF">
            <w:pPr>
              <w:pStyle w:val="intab2"/>
            </w:pPr>
            <w:r>
              <w:t>Учить детей сужать поле поиска в линейном пространстве с точки зрения зеркального расположения. Продолжать учить самостоятельно подбирать группу объектов.</w:t>
            </w:r>
          </w:p>
        </w:tc>
        <w:tc>
          <w:tcPr>
            <w:tcW w:w="4253" w:type="dxa"/>
            <w:gridSpan w:val="2"/>
          </w:tcPr>
          <w:p w:rsidR="007E4F52" w:rsidRDefault="007E4F52" w:rsidP="008732FF">
            <w:pPr>
              <w:pStyle w:val="intab2"/>
            </w:pPr>
            <w:r>
              <w:t>Ведущий (ребенок) самостоятельно подбирает объекты, расставляет их линейно на горизонтальной поверхности и становится лицом к играющим.</w:t>
            </w:r>
          </w:p>
          <w:p w:rsidR="007E4F52" w:rsidRDefault="007E4F52" w:rsidP="008732FF">
            <w:pPr>
              <w:pStyle w:val="intab2"/>
            </w:pPr>
            <w:r>
              <w:t>Играющие задают вопросы по сужению поля поиска в зеркальном варианте.</w:t>
            </w:r>
          </w:p>
          <w:p w:rsidR="007E4F52" w:rsidRDefault="007E4F52" w:rsidP="008732FF">
            <w:pPr>
              <w:pStyle w:val="intab2"/>
            </w:pPr>
            <w:r>
              <w:t>Перед игрой ведущий и дети уточняет смену ориентиров.</w:t>
            </w:r>
          </w:p>
          <w:p w:rsidR="007E4F52" w:rsidRDefault="007E4F52" w:rsidP="008732FF">
            <w:pPr>
              <w:pStyle w:val="intab2"/>
            </w:pPr>
          </w:p>
        </w:tc>
        <w:tc>
          <w:tcPr>
            <w:tcW w:w="1984" w:type="dxa"/>
          </w:tcPr>
          <w:p w:rsidR="007E4F52" w:rsidRDefault="007E4F52" w:rsidP="008732FF">
            <w:pPr>
              <w:pStyle w:val="intab2"/>
            </w:pPr>
            <w:r>
              <w:t>Игра проводится с детьми старшего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73" w:type="dxa"/>
            <w:gridSpan w:val="4"/>
          </w:tcPr>
          <w:p w:rsidR="00C1439B" w:rsidRDefault="00C1439B" w:rsidP="008732FF">
            <w:pPr>
              <w:pStyle w:val="3"/>
            </w:pPr>
            <w:bookmarkStart w:id="2" w:name="_Toc521287203"/>
            <w:r>
              <w:t>Система заданий по обучению детей сужению поля поиска в двухмерном пространстве.</w:t>
            </w:r>
            <w:bookmarkEnd w:id="2"/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«Угадай геометрическую фигуру, расположенную на столе».</w:t>
            </w:r>
          </w:p>
          <w:p w:rsidR="00C1439B" w:rsidRDefault="00C1439B" w:rsidP="008732FF">
            <w:pPr>
              <w:pStyle w:val="intab2"/>
            </w:pPr>
            <w:r>
              <w:t xml:space="preserve">Продолжать учить детей делить поверхность стола на две части с помощью фиксатора. Упражнять в ориентировке на горизонтальной поверхности. 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выставляет на столе количество геометрических фигур, согласно возраста, и загадывает одну из них. Детям предлагается отгадать фигуру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«нет».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 xml:space="preserve">Дети отгадывают загаданный предмет, задавая вопросы ведущему по известному им алгоритму, активизируя речь словами </w:t>
            </w:r>
            <w:proofErr w:type="gramStart"/>
            <w:r>
              <w:t>« дальше</w:t>
            </w:r>
            <w:proofErr w:type="gramEnd"/>
            <w:r>
              <w:t xml:space="preserve"> – ближе», «правая часть стола – левая часть стола».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См. рекомендации к последующему заданию.</w:t>
            </w:r>
          </w:p>
          <w:p w:rsidR="00C1439B" w:rsidRDefault="00C1439B" w:rsidP="008732FF">
            <w:pPr>
              <w:pStyle w:val="intab2"/>
            </w:pP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«Угадай объект, расположенный на плоскости».</w:t>
            </w:r>
          </w:p>
          <w:p w:rsidR="00C1439B" w:rsidRDefault="00C1439B" w:rsidP="008732FF">
            <w:pPr>
              <w:pStyle w:val="intab2"/>
            </w:pPr>
            <w:r>
              <w:t>Учить детей делить поверхность стола на две части с помощью фиксатора. Ввести в активный словарь ориентиры «дальше – ближе», «правая часть стола – левая часть стола».</w:t>
            </w:r>
          </w:p>
          <w:p w:rsidR="00C1439B" w:rsidRDefault="00C1439B" w:rsidP="008732FF">
            <w:pPr>
              <w:pStyle w:val="intab2"/>
            </w:pPr>
            <w:r>
              <w:t>Закрепить умение классифицировать объекты.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выставляет на столе количество предметов, согласно возрасту, и загадывает один из них. Детям предлагается отгадать предмет по алгоритму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 нет».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>Дети отгадывают загаданный предмет, задавая вопросы ведущему по алгоритму:</w:t>
            </w:r>
          </w:p>
          <w:p w:rsidR="00C1439B" w:rsidRDefault="00C1439B" w:rsidP="008732FF">
            <w:pPr>
              <w:pStyle w:val="intab2"/>
            </w:pPr>
            <w:r>
              <w:t>Поверхность стола делится пополам с помощью веревочки или мела (вертикально).</w:t>
            </w:r>
          </w:p>
          <w:p w:rsidR="00C1439B" w:rsidRDefault="00C1439B" w:rsidP="008732FF">
            <w:pPr>
              <w:pStyle w:val="intab2"/>
            </w:pPr>
            <w:r>
              <w:t>Задается вопрос: «Этот объект находится в правой (левой) части стола?» (</w:t>
            </w:r>
            <w:proofErr w:type="gramStart"/>
            <w:r>
              <w:t>предметы</w:t>
            </w:r>
            <w:proofErr w:type="gramEnd"/>
            <w:r>
              <w:t>, которые не используются в дальнейшем поиске, убираются).</w:t>
            </w:r>
          </w:p>
          <w:p w:rsidR="00C1439B" w:rsidRDefault="00C1439B" w:rsidP="008732FF">
            <w:pPr>
              <w:pStyle w:val="intab2"/>
            </w:pPr>
            <w:r>
              <w:t>Поверхность стола делится по горизонтали.</w:t>
            </w:r>
          </w:p>
          <w:p w:rsidR="00C1439B" w:rsidRDefault="00C1439B" w:rsidP="008732FF">
            <w:pPr>
              <w:pStyle w:val="intab2"/>
            </w:pPr>
            <w:r>
              <w:t>Задается вопрос: «Этот объект находится в ближней (дальней) части стола?» (</w:t>
            </w:r>
            <w:proofErr w:type="gramStart"/>
            <w:r>
              <w:t>предметы</w:t>
            </w:r>
            <w:proofErr w:type="gramEnd"/>
            <w:r>
              <w:t>, которые не используются в дальнейшем поиске, убираются).</w:t>
            </w:r>
          </w:p>
          <w:p w:rsidR="00C1439B" w:rsidRDefault="00C1439B" w:rsidP="008732FF">
            <w:pPr>
              <w:pStyle w:val="intab2"/>
            </w:pPr>
            <w:r>
              <w:t xml:space="preserve">Поиск ведется на оставшейся четверти стола. </w:t>
            </w:r>
          </w:p>
          <w:p w:rsidR="00C1439B" w:rsidRDefault="00C1439B" w:rsidP="008732FF">
            <w:pPr>
              <w:pStyle w:val="intab2"/>
            </w:pPr>
            <w:r>
              <w:t>Выбирается средний объект.</w:t>
            </w:r>
          </w:p>
          <w:p w:rsidR="00C1439B" w:rsidRDefault="00C1439B" w:rsidP="008732FF">
            <w:pPr>
              <w:pStyle w:val="intab2"/>
            </w:pPr>
            <w:r>
              <w:t>Поиск ведется относительно среднего объекта, см. п.1 – 5.</w:t>
            </w:r>
          </w:p>
          <w:p w:rsidR="00C1439B" w:rsidRDefault="00C1439B" w:rsidP="008732FF">
            <w:pPr>
              <w:pStyle w:val="intab2"/>
            </w:pPr>
            <w:r>
              <w:t>Предметы располагаются в произвольном порядке по всей поверхности стола.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Младший возраст:</w:t>
            </w:r>
          </w:p>
          <w:p w:rsidR="00C1439B" w:rsidRDefault="00C1439B" w:rsidP="008732FF">
            <w:pPr>
              <w:pStyle w:val="intab2"/>
            </w:pPr>
            <w:r>
              <w:t xml:space="preserve"> Деление поверхности стола по горизонтали и вертикали происходит с помощью палочки или веревочки.</w:t>
            </w:r>
          </w:p>
          <w:p w:rsidR="00C1439B" w:rsidRDefault="00C1439B" w:rsidP="008732FF">
            <w:pPr>
              <w:pStyle w:val="intab2"/>
            </w:pPr>
            <w:r>
              <w:t>Средний возраст:</w:t>
            </w:r>
          </w:p>
          <w:p w:rsidR="00C1439B" w:rsidRDefault="00C1439B" w:rsidP="008732FF">
            <w:pPr>
              <w:pStyle w:val="intab2"/>
            </w:pPr>
            <w:r>
              <w:t>Деление поверхности стола происходит фиксирующим жестом.</w:t>
            </w:r>
          </w:p>
          <w:p w:rsidR="00C1439B" w:rsidRDefault="00C1439B" w:rsidP="008732FF">
            <w:pPr>
              <w:pStyle w:val="intab2"/>
            </w:pPr>
            <w:r>
              <w:t>Старший возраст:</w:t>
            </w:r>
          </w:p>
          <w:p w:rsidR="00C1439B" w:rsidRDefault="00C1439B" w:rsidP="008732FF">
            <w:pPr>
              <w:pStyle w:val="intab2"/>
            </w:pPr>
            <w:r>
              <w:t>Дети самостоятельно производят фиксирующие жесты.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«Угадай геометрическую фигуру, расположенную на столе».</w:t>
            </w:r>
          </w:p>
          <w:p w:rsidR="00C1439B" w:rsidRDefault="00C1439B" w:rsidP="008732FF">
            <w:pPr>
              <w:pStyle w:val="intab2"/>
            </w:pPr>
            <w:r>
              <w:t xml:space="preserve">Продолжать учить детей делить поверхность стола на две части с помощью фиксатора. Упражнять в ориентировке на горизонтальной поверхности. 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выставляет на столе количество геометрических фигур, согласно возраста, и загадывает одну из них. Детям предлагается отгадать фигуру с помощью вопросов, на которые он будет отвечать только </w:t>
            </w:r>
            <w:proofErr w:type="gramStart"/>
            <w:r>
              <w:t>« да</w:t>
            </w:r>
            <w:proofErr w:type="gramEnd"/>
            <w:r>
              <w:t>» и «нет».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 xml:space="preserve">Дети отгадывают загаданный предмет, задавая вопросы ведущему по известному им алгоритму, активизируя речь словами </w:t>
            </w:r>
            <w:proofErr w:type="gramStart"/>
            <w:r>
              <w:t>« дальше</w:t>
            </w:r>
            <w:proofErr w:type="gramEnd"/>
            <w:r>
              <w:t xml:space="preserve"> – ближе», «правая часть стола – левая часть стола».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См. рекомендации к предыдущему заданию.</w:t>
            </w:r>
          </w:p>
          <w:p w:rsidR="00C1439B" w:rsidRDefault="00C1439B" w:rsidP="008732FF">
            <w:pPr>
              <w:pStyle w:val="intab2"/>
            </w:pP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«Угадай картинку, прикрепленную на доске».</w:t>
            </w:r>
          </w:p>
          <w:p w:rsidR="00C1439B" w:rsidRDefault="00C1439B" w:rsidP="008732FF">
            <w:pPr>
              <w:pStyle w:val="intab2"/>
            </w:pPr>
            <w:r>
              <w:t>Учить выделять центр, сторону, угол доски. Упражнять детей в ориентировке на вертикальной поверхности. Активизация словаря «центр, выше, ниже, правее, левее». Закрепить умение классифицировать объекты.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прикрепляет на доске картинки с изображением объектов (количество подбирается согласно возраста) и загадывает одну из них. Детям предлагается отгадать загаданную картинку с помощью вопросов, на которые он будет отвечать только «да» и </w:t>
            </w:r>
            <w:proofErr w:type="gramStart"/>
            <w:r>
              <w:t>« нет</w:t>
            </w:r>
            <w:proofErr w:type="gramEnd"/>
            <w:r>
              <w:t>».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>Дети отгадывают загаданный предмет, задавая вопросы ведущему по известному алгоритму, сменив понятия «ближе» на «ниже», «дальше» на «выше».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Средний возраст:</w:t>
            </w:r>
          </w:p>
          <w:p w:rsidR="00C1439B" w:rsidRDefault="00C1439B" w:rsidP="008732FF">
            <w:pPr>
              <w:pStyle w:val="intab2"/>
            </w:pPr>
            <w:r>
              <w:t>На доске прикреплены 11 –15 картинок с изображением объектов одной классификационной группы. Выделение частей доски производится с помощью мела.</w:t>
            </w:r>
          </w:p>
          <w:p w:rsidR="00C1439B" w:rsidRDefault="00C1439B" w:rsidP="008732FF">
            <w:pPr>
              <w:pStyle w:val="intab2"/>
            </w:pPr>
            <w:r>
              <w:t>Старший возраст:</w:t>
            </w:r>
          </w:p>
          <w:p w:rsidR="00C1439B" w:rsidRDefault="00C1439B" w:rsidP="008732FF">
            <w:pPr>
              <w:pStyle w:val="intab2"/>
            </w:pPr>
            <w:r>
              <w:t xml:space="preserve"> Выделение частей доски производится с помощью обводящего жеста.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«Угадай объект, расположенный на столе» («Зеркальная «Да – </w:t>
            </w:r>
            <w:proofErr w:type="spellStart"/>
            <w:r>
              <w:t>нетка</w:t>
            </w:r>
            <w:proofErr w:type="spellEnd"/>
            <w:r>
              <w:t>»).</w:t>
            </w:r>
          </w:p>
          <w:p w:rsidR="00C1439B" w:rsidRDefault="00C1439B" w:rsidP="008732FF">
            <w:pPr>
              <w:pStyle w:val="intab2"/>
            </w:pPr>
            <w:r>
              <w:t>Учить детей задавать вопросы, сужающие поле поиска по отношению к зеркально расположенному ведущему. Активизация словаря: ближе – дальше, правее – левее, центральная часть стола.</w:t>
            </w:r>
          </w:p>
          <w:p w:rsidR="00C1439B" w:rsidRDefault="00C1439B" w:rsidP="008732FF">
            <w:pPr>
              <w:pStyle w:val="intab2"/>
            </w:pPr>
            <w:r>
              <w:t>Закрепить умение классифицировать объекты по определенному признаку.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располагает на столе предметы одной классификационной группы. Играющие располагаются напротив друг друга. Детям предлагается отгадать загаданный предмет с помощью вопросов, на которые он будет отвечать только «да» и </w:t>
            </w:r>
            <w:proofErr w:type="gramStart"/>
            <w:r>
              <w:t>« нет</w:t>
            </w:r>
            <w:proofErr w:type="gramEnd"/>
            <w:r>
              <w:t>». Задавая вопросы, обязательно оговаривать, относительно кого ведется поиск.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>Дети отгадывают загаданный предмет, задавая вопросы ведущему по известному алгоритму.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Старший возраст:</w:t>
            </w:r>
          </w:p>
          <w:p w:rsidR="00C1439B" w:rsidRDefault="00C1439B" w:rsidP="008732FF">
            <w:pPr>
              <w:pStyle w:val="intab2"/>
            </w:pPr>
            <w:r>
              <w:t>На столе самостоятельно ведущим ребенком расставляются объекты одной классификационной группы. Играющие располагаются напротив, ими задаются вопросы по сужению поля поиска в зеркальном варианте.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«Угадай объект на столе» («Боковая «Да – </w:t>
            </w:r>
            <w:proofErr w:type="spellStart"/>
            <w:r>
              <w:t>нетка</w:t>
            </w:r>
            <w:proofErr w:type="spellEnd"/>
            <w:r>
              <w:t>»).</w:t>
            </w:r>
          </w:p>
          <w:p w:rsidR="00C1439B" w:rsidRDefault="00C1439B" w:rsidP="008732FF">
            <w:pPr>
              <w:pStyle w:val="intab2"/>
            </w:pPr>
            <w:r>
              <w:t>Учить детей задавать вопросы, сужающие поле поиска по отношению к ведущему, стоящему боком. Активизация словаря: ближе – дальше, правее – левее, центральная часть стола. Закрепить умение классифицировать объекты по определенному признаку.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располагает на столе предметы одной классификационной группы. Играющие располагаются с двух сторон стола под углом 90 градусов. Детям предлагается отгадать загаданный предмет с помощью вопросов, на которые он будет отвечать только «да» и </w:t>
            </w:r>
            <w:proofErr w:type="gramStart"/>
            <w:r>
              <w:t>« нет</w:t>
            </w:r>
            <w:proofErr w:type="gramEnd"/>
            <w:r>
              <w:t>». Задавая вопросы, обязательно оговаривать, относительно кого ведется поиск. Перечислять предметы нельзя. Вопросы принимаются только те, которые сужают поле поиска.</w:t>
            </w:r>
          </w:p>
          <w:p w:rsidR="00C1439B" w:rsidRDefault="00C1439B" w:rsidP="008732FF">
            <w:pPr>
              <w:pStyle w:val="intab2"/>
            </w:pPr>
            <w:r>
              <w:t>Дети отгадывают загаданный предмет, задавая вопросы ведущему по известному алгоритму.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Старший возраст:</w:t>
            </w:r>
          </w:p>
          <w:p w:rsidR="00C1439B" w:rsidRDefault="00C1439B" w:rsidP="008732FF">
            <w:pPr>
              <w:pStyle w:val="intab2"/>
            </w:pPr>
            <w:r>
              <w:t>На столе самостоятельно ведущим ребенком расставляются объекты одной классификационной группы. Играющие располагаются сбоку, ими задаются вопросы по сужению поля поиска в боковом варианте.</w:t>
            </w: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73" w:type="dxa"/>
            <w:gridSpan w:val="4"/>
          </w:tcPr>
          <w:p w:rsidR="00C1439B" w:rsidRDefault="00C1439B" w:rsidP="008732FF">
            <w:pPr>
              <w:pStyle w:val="3"/>
            </w:pPr>
            <w:bookmarkStart w:id="3" w:name="_Toc521287204"/>
            <w:r>
              <w:t>Система заданий по обучению детей сужению поля поиска в трехмерном пространстве.</w:t>
            </w:r>
            <w:bookmarkEnd w:id="3"/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«Угадай, где спрятана игрушка в комнате».</w:t>
            </w:r>
          </w:p>
          <w:p w:rsidR="00C1439B" w:rsidRDefault="00C1439B" w:rsidP="008732FF">
            <w:pPr>
              <w:pStyle w:val="intab2"/>
            </w:pPr>
            <w:r>
              <w:t>Учить детей задавать вопросы, сужающие поле поиска в трехмерном пространстве. Активизация словаря: впереди – сзади, в левой и в правой части комнаты.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Ведущий предлагает детям найти игрушку, спрятанную в комнате. Ведущий и играющий расположены в одном направлении. Игра начинается с деления комнаты на части:</w:t>
            </w:r>
          </w:p>
          <w:p w:rsidR="00C1439B" w:rsidRDefault="00C1439B" w:rsidP="008732FF">
            <w:pPr>
              <w:pStyle w:val="intab2"/>
            </w:pPr>
            <w:proofErr w:type="gramStart"/>
            <w:r>
              <w:t>сначала</w:t>
            </w:r>
            <w:proofErr w:type="gramEnd"/>
            <w:r>
              <w:t xml:space="preserve"> выясняется, впереди или сзади играющих находится загаданный объект;</w:t>
            </w:r>
          </w:p>
          <w:p w:rsidR="00C1439B" w:rsidRDefault="00C1439B" w:rsidP="008732FF">
            <w:pPr>
              <w:pStyle w:val="intab2"/>
            </w:pPr>
            <w:proofErr w:type="gramStart"/>
            <w:r>
              <w:t>затем</w:t>
            </w:r>
            <w:proofErr w:type="gramEnd"/>
            <w:r>
              <w:t xml:space="preserve"> уточняется, он находится справа или слева;</w:t>
            </w:r>
          </w:p>
          <w:p w:rsidR="00C1439B" w:rsidRDefault="00C1439B" w:rsidP="008732FF">
            <w:pPr>
              <w:pStyle w:val="intab2"/>
            </w:pPr>
            <w:proofErr w:type="gramStart"/>
            <w:r>
              <w:t>когда</w:t>
            </w:r>
            <w:proofErr w:type="gramEnd"/>
            <w:r>
              <w:t xml:space="preserve"> найдена часть, в которой спрятан загаданный объект, дальнейший поиск ведется по отношению к углам и сторонам комнаты. </w:t>
            </w:r>
          </w:p>
          <w:p w:rsidR="00C1439B" w:rsidRDefault="00C1439B" w:rsidP="008732FF">
            <w:pPr>
              <w:pStyle w:val="intab2"/>
            </w:pPr>
            <w:r>
              <w:t>Например:</w:t>
            </w:r>
          </w:p>
          <w:p w:rsidR="00C1439B" w:rsidRDefault="00C1439B" w:rsidP="008732FF">
            <w:pPr>
              <w:pStyle w:val="intab2"/>
            </w:pPr>
            <w:r>
              <w:t>– Это впереди нас? – Да.</w:t>
            </w:r>
          </w:p>
          <w:p w:rsidR="00C1439B" w:rsidRDefault="00C1439B" w:rsidP="008732FF">
            <w:pPr>
              <w:pStyle w:val="intab2"/>
            </w:pPr>
            <w:r>
              <w:t>– Это в правой части от нас? – Да.</w:t>
            </w:r>
          </w:p>
          <w:p w:rsidR="00C1439B" w:rsidRDefault="00C1439B" w:rsidP="008732FF">
            <w:pPr>
              <w:pStyle w:val="intab2"/>
            </w:pPr>
            <w:r>
              <w:t>– Это в нижней правой части комнаты от нас? – Да.</w:t>
            </w:r>
          </w:p>
          <w:p w:rsidR="00C1439B" w:rsidRDefault="00C1439B" w:rsidP="008732FF">
            <w:pPr>
              <w:pStyle w:val="intab2"/>
            </w:pPr>
            <w:r>
              <w:t>– Это в ближнем нижнем углу от нас? – Да.</w:t>
            </w:r>
          </w:p>
          <w:p w:rsidR="00C1439B" w:rsidRDefault="00C1439B" w:rsidP="008732FF">
            <w:pPr>
              <w:pStyle w:val="intab2"/>
            </w:pPr>
            <w:r>
              <w:t>– Ищется предмет, расположенный в этой части.</w:t>
            </w:r>
          </w:p>
          <w:p w:rsidR="00C1439B" w:rsidRDefault="00C1439B" w:rsidP="008732FF">
            <w:pPr>
              <w:pStyle w:val="intab2"/>
            </w:pPr>
            <w:r>
              <w:t>Дополнительные ориентиры: верхний – нижний угол комнаты, сторона комнаты.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Младший возраст: детям предлагается найти игрушку, спрятанную в комнате. Вводятся ориентиры: впереди нас, сзади нас, справа или слева. Средний возраст: задание то же. Добавляются ориентиры: середина комнаты, выше – ниже уровня глаз. Старший возраст: задание то же.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«Угадай, где спряталась игрушка» (зеркальная «Да – нет»).</w:t>
            </w:r>
          </w:p>
          <w:p w:rsidR="00C1439B" w:rsidRDefault="00C1439B" w:rsidP="008732FF">
            <w:pPr>
              <w:pStyle w:val="intab2"/>
            </w:pPr>
            <w:r>
              <w:t xml:space="preserve">Учить детей задавать вопросы, сужающие поле поиска в трехмерном пространстве по отношению к зеркально расположенному ведущему. 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Ведущий предлагает детям найти игрушку, спрятанную в комнате. Ведущий и играющий располагаются напротив друг друга. В этом случае обязательное условие выявления того, относительно кого ведется поиск спрятанной игрушки. Задавать вопросы ребенок должен по знакомому алгоритму.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Старший возраст:</w:t>
            </w:r>
          </w:p>
          <w:p w:rsidR="00C1439B" w:rsidRDefault="00C1439B" w:rsidP="008732FF">
            <w:pPr>
              <w:pStyle w:val="intab2"/>
            </w:pPr>
            <w:r>
              <w:t>Воспитатель, расположенный зеркально к детям, предлагает им найти игрушку, спрятанную в комнате. Для этого вводит ориентиры: впереди нас, ссади нас, в правой или левой части комнаты, середина комнаты, выше – ниже уровня глаз, верхний – нижний угол комнаты, сторона комнаты, в зеркальном отражении с точки зрения ведущего.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«Угадай, где спряталась игрушка) (боковая «Да – нет»).</w:t>
            </w:r>
          </w:p>
          <w:p w:rsidR="00C1439B" w:rsidRDefault="00C1439B" w:rsidP="008732FF">
            <w:pPr>
              <w:pStyle w:val="intab2"/>
            </w:pPr>
            <w:r>
              <w:t xml:space="preserve">Учить детей задавать вопросы, сужающие поле поиска в трехмерном пространстве по отношению ведущему, расположенному боком к играющим. 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Воспитатель, расположенный боком к детям, предлагает им найти игрушку, спрятанную в комнате. Следует уточнить, относительно кого ведется поиск. Для этого вводит ориентиры: впереди нас, ссади нас, в правой или левой части комнаты, середина комнаты, выше – ниже уровня глаз, верхний – нижний угол комнаты, сторона комнаты, в боковом варианте. Задавать вопросы ребенок должен по знакомому алгоритму.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Игра проводится со старшего возраста.</w:t>
            </w: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73" w:type="dxa"/>
            <w:gridSpan w:val="4"/>
          </w:tcPr>
          <w:p w:rsidR="00C1439B" w:rsidRDefault="00C1439B" w:rsidP="008732FF">
            <w:pPr>
              <w:pStyle w:val="3"/>
            </w:pPr>
            <w:bookmarkStart w:id="4" w:name="_Toc521287205"/>
            <w:r>
              <w:t>Обучение детей классификационным умениям.</w:t>
            </w:r>
            <w:bookmarkEnd w:id="4"/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 xml:space="preserve">«Да – нет» на загаданный объект рукотворного мира. </w:t>
            </w:r>
          </w:p>
          <w:p w:rsidR="00C1439B" w:rsidRDefault="00C1439B" w:rsidP="008732FF">
            <w:pPr>
              <w:pStyle w:val="intab2"/>
            </w:pPr>
            <w:r>
              <w:t>Учить детей классифицировать объекты рукотворного мира по заданным признакам.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Ведущий загадывает предмет рукотворного мира. Дети его отгадывают. Для создания собственных классификаций (по функциональному назначению, по месту назначения, по материалу, по форме, по времени создания и т.д.) признак выбирает ребенок. Базовый алгоритм:</w:t>
            </w:r>
          </w:p>
          <w:p w:rsidR="00C1439B" w:rsidRDefault="00C1439B" w:rsidP="008732FF">
            <w:pPr>
              <w:pStyle w:val="intab2"/>
            </w:pPr>
            <w:r>
              <w:t>- Определение принадлежности к рукотворному и природному миру.</w:t>
            </w:r>
          </w:p>
          <w:p w:rsidR="00C1439B" w:rsidRDefault="00C1439B" w:rsidP="008732FF">
            <w:pPr>
              <w:pStyle w:val="intab2"/>
            </w:pPr>
            <w:r>
              <w:t>- Назначение объекта (функция или функциональная принадлежность к какой – либо классификационной группе);</w:t>
            </w:r>
          </w:p>
          <w:p w:rsidR="00C1439B" w:rsidRDefault="00C1439B" w:rsidP="008732FF">
            <w:pPr>
              <w:pStyle w:val="intab2"/>
            </w:pPr>
            <w:r>
              <w:t>- Материал;</w:t>
            </w:r>
          </w:p>
          <w:p w:rsidR="00C1439B" w:rsidRDefault="00C1439B" w:rsidP="008732FF">
            <w:pPr>
              <w:pStyle w:val="intab2"/>
            </w:pPr>
            <w:r>
              <w:t>- Форма, размер, цвет;</w:t>
            </w:r>
          </w:p>
          <w:p w:rsidR="00C1439B" w:rsidRDefault="00C1439B" w:rsidP="008732FF">
            <w:pPr>
              <w:pStyle w:val="intab2"/>
            </w:pPr>
            <w:r>
              <w:t>- Наличие частей;</w:t>
            </w:r>
          </w:p>
          <w:p w:rsidR="00C1439B" w:rsidRDefault="00C1439B" w:rsidP="008732FF">
            <w:pPr>
              <w:pStyle w:val="intab2"/>
            </w:pPr>
            <w:r>
              <w:t>- Местонахождение;</w:t>
            </w:r>
          </w:p>
          <w:p w:rsidR="00C1439B" w:rsidRDefault="00C1439B" w:rsidP="008732FF">
            <w:pPr>
              <w:pStyle w:val="intab2"/>
            </w:pPr>
            <w:r>
              <w:t>- Время создания;</w:t>
            </w:r>
          </w:p>
          <w:p w:rsidR="00C1439B" w:rsidRDefault="00C1439B" w:rsidP="008732FF">
            <w:pPr>
              <w:pStyle w:val="intab2"/>
            </w:pPr>
            <w:r>
              <w:t>- Звук, запах, вкус;</w:t>
            </w:r>
          </w:p>
          <w:p w:rsidR="00C1439B" w:rsidRDefault="00C1439B" w:rsidP="008732FF">
            <w:pPr>
              <w:pStyle w:val="intab2"/>
            </w:pPr>
            <w:r>
              <w:t>- Вес, и другие признаки загаданного объекта.</w:t>
            </w:r>
          </w:p>
          <w:p w:rsidR="00C1439B" w:rsidRDefault="00C1439B" w:rsidP="008732FF">
            <w:pPr>
              <w:pStyle w:val="intab2"/>
            </w:pPr>
            <w:r>
              <w:t>Например: ведущий загадал стол. Примерная последовательность детских вопросов, на которые необходимо ответить «Да»:</w:t>
            </w:r>
          </w:p>
          <w:p w:rsidR="00C1439B" w:rsidRDefault="00C1439B" w:rsidP="008732FF">
            <w:pPr>
              <w:pStyle w:val="intab2"/>
            </w:pPr>
            <w:r>
              <w:t>– Объект относится к рукотворному миру?</w:t>
            </w:r>
          </w:p>
          <w:p w:rsidR="00C1439B" w:rsidRDefault="00C1439B" w:rsidP="008732FF">
            <w:pPr>
              <w:pStyle w:val="intab2"/>
            </w:pPr>
            <w:r>
              <w:t>– Это относится к мебели?</w:t>
            </w:r>
          </w:p>
          <w:p w:rsidR="00C1439B" w:rsidRDefault="00C1439B" w:rsidP="008732FF">
            <w:pPr>
              <w:pStyle w:val="intab2"/>
            </w:pPr>
            <w:r>
              <w:t xml:space="preserve">– Это удерживает человека? </w:t>
            </w:r>
          </w:p>
          <w:p w:rsidR="00C1439B" w:rsidRDefault="00C1439B" w:rsidP="008732FF">
            <w:pPr>
              <w:pStyle w:val="intab2"/>
            </w:pPr>
            <w:r>
              <w:t>– Этот объект сделан из дерева?</w:t>
            </w:r>
          </w:p>
          <w:p w:rsidR="00C1439B" w:rsidRDefault="00C1439B" w:rsidP="008732FF">
            <w:pPr>
              <w:pStyle w:val="intab2"/>
            </w:pPr>
            <w:r>
              <w:t>– В нем есть прямоугольная форма?</w:t>
            </w:r>
          </w:p>
          <w:p w:rsidR="00C1439B" w:rsidRDefault="00C1439B" w:rsidP="008732FF">
            <w:pPr>
              <w:pStyle w:val="intab2"/>
            </w:pPr>
            <w:r>
              <w:t>– Этот предмет ниже девочки?</w:t>
            </w:r>
          </w:p>
          <w:p w:rsidR="00C1439B" w:rsidRDefault="00C1439B" w:rsidP="008732FF">
            <w:pPr>
              <w:pStyle w:val="intab2"/>
            </w:pPr>
            <w:r>
              <w:t>– Он находится в группе?</w:t>
            </w:r>
          </w:p>
          <w:p w:rsidR="00C1439B" w:rsidRDefault="00C1439B" w:rsidP="008732FF">
            <w:pPr>
              <w:pStyle w:val="intab2"/>
            </w:pPr>
            <w:r>
              <w:t>– У него есть части?</w:t>
            </w:r>
          </w:p>
          <w:p w:rsidR="00C1439B" w:rsidRDefault="00C1439B" w:rsidP="008732FF">
            <w:pPr>
              <w:pStyle w:val="intab2"/>
            </w:pPr>
            <w:r>
              <w:t>– У него одна часть больше остальных?</w:t>
            </w:r>
          </w:p>
          <w:p w:rsidR="00C1439B" w:rsidRDefault="00C1439B" w:rsidP="008732FF">
            <w:pPr>
              <w:pStyle w:val="intab2"/>
            </w:pPr>
            <w:r>
              <w:t xml:space="preserve">– Это стол? 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Игра связана с заданиями раздела 1.6.</w:t>
            </w:r>
          </w:p>
          <w:p w:rsidR="00C1439B" w:rsidRDefault="00C1439B" w:rsidP="008732FF">
            <w:pPr>
              <w:pStyle w:val="intab2"/>
            </w:pPr>
            <w:r>
              <w:t>Варианты усложнения:</w:t>
            </w:r>
          </w:p>
          <w:p w:rsidR="00C1439B" w:rsidRDefault="00C1439B" w:rsidP="008732FF">
            <w:pPr>
              <w:pStyle w:val="intab2"/>
            </w:pPr>
            <w:r>
              <w:t>1. Объект загадывается ребенком.</w:t>
            </w:r>
          </w:p>
          <w:p w:rsidR="00C1439B" w:rsidRDefault="00C1439B" w:rsidP="008732FF">
            <w:pPr>
              <w:pStyle w:val="intab2"/>
            </w:pPr>
            <w:r>
              <w:t>2. Загадывается часть объекта (колесо «Мерседеса»).</w:t>
            </w:r>
          </w:p>
          <w:p w:rsidR="00C1439B" w:rsidRDefault="00C1439B" w:rsidP="008732FF">
            <w:pPr>
              <w:pStyle w:val="intab2"/>
            </w:pPr>
            <w:r>
              <w:t>3. Загадывается объект в специфическом состоянии (мороженое, которое упало в лужу).</w:t>
            </w:r>
          </w:p>
          <w:p w:rsidR="00C1439B" w:rsidRDefault="00C1439B" w:rsidP="008732FF">
            <w:pPr>
              <w:pStyle w:val="intab2"/>
            </w:pPr>
            <w:r>
              <w:t>Игра может быть организована как часть занятия с последующей практической деятельностью (слепить или нарисовать отгадку).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36" w:type="dxa"/>
            <w:vMerge w:val="restart"/>
          </w:tcPr>
          <w:p w:rsidR="00C1439B" w:rsidRDefault="00C1439B" w:rsidP="008732FF">
            <w:pPr>
              <w:pStyle w:val="4"/>
              <w:pageBreakBefore/>
            </w:pPr>
            <w:r>
              <w:lastRenderedPageBreak/>
              <w:t>«Да – нет» на загаданный объект природного мира.</w:t>
            </w:r>
          </w:p>
          <w:p w:rsidR="00C1439B" w:rsidRDefault="00C1439B" w:rsidP="008732FF">
            <w:pPr>
              <w:pStyle w:val="intab2"/>
            </w:pPr>
            <w:r>
              <w:t xml:space="preserve">Учить детей классифицировать объекты природного мира по заданным признакам. </w:t>
            </w:r>
          </w:p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Ведущий загадывает какой – либо объект природного мира. При этом выбирает признаки для создания собственных классификаций и угадывают объект по базовому алгоритму:</w:t>
            </w:r>
          </w:p>
        </w:tc>
        <w:tc>
          <w:tcPr>
            <w:tcW w:w="1984" w:type="dxa"/>
            <w:vMerge w:val="restart"/>
          </w:tcPr>
          <w:p w:rsidR="00C1439B" w:rsidRDefault="00C1439B" w:rsidP="008732FF">
            <w:pPr>
              <w:pStyle w:val="intab2"/>
            </w:pPr>
            <w:r>
              <w:t>Игра связана с разделом 1.6.</w:t>
            </w:r>
          </w:p>
          <w:p w:rsidR="00C1439B" w:rsidRDefault="00C1439B" w:rsidP="008732FF">
            <w:pPr>
              <w:pStyle w:val="intab2"/>
            </w:pPr>
            <w:r>
              <w:t>Варианты усложнения:</w:t>
            </w:r>
          </w:p>
          <w:p w:rsidR="00C1439B" w:rsidRDefault="00C1439B" w:rsidP="008732FF">
            <w:pPr>
              <w:pStyle w:val="intab2"/>
            </w:pPr>
            <w:r>
              <w:t>1. Объект загадывается ребенком.</w:t>
            </w:r>
          </w:p>
          <w:p w:rsidR="00C1439B" w:rsidRDefault="00C1439B" w:rsidP="008732FF">
            <w:pPr>
              <w:pStyle w:val="intab2"/>
            </w:pPr>
            <w:r>
              <w:t>2. Загадывается часть объекта.</w:t>
            </w:r>
          </w:p>
          <w:p w:rsidR="00C1439B" w:rsidRDefault="00C1439B" w:rsidP="008732FF">
            <w:pPr>
              <w:pStyle w:val="intab2"/>
            </w:pPr>
            <w:r>
              <w:t>3. Загадывается объект в специфическом состоянии (грустные глаза обезьяны, сидящей на ветке лианы в Африке).</w:t>
            </w:r>
          </w:p>
          <w:p w:rsidR="00C1439B" w:rsidRDefault="00C1439B" w:rsidP="008732FF">
            <w:pPr>
              <w:pStyle w:val="intab2"/>
            </w:pPr>
            <w:r>
              <w:t>Игра может быть организована как часть занятия с последующей практической деятельностью (придумать стихотворение или сказку; слепить или нарисовать отгадку).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836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Загаданный объект</w:t>
            </w:r>
          </w:p>
        </w:tc>
        <w:tc>
          <w:tcPr>
            <w:tcW w:w="1984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836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Природный мир</w:t>
            </w:r>
          </w:p>
        </w:tc>
        <w:tc>
          <w:tcPr>
            <w:tcW w:w="1984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836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C1439B" w:rsidRDefault="00C1439B" w:rsidP="008732FF">
            <w:pPr>
              <w:pStyle w:val="intab2"/>
            </w:pPr>
            <w:r>
              <w:t>Неживая природа</w:t>
            </w:r>
          </w:p>
        </w:tc>
        <w:tc>
          <w:tcPr>
            <w:tcW w:w="2551" w:type="dxa"/>
          </w:tcPr>
          <w:p w:rsidR="00C1439B" w:rsidRDefault="00C1439B" w:rsidP="008732FF">
            <w:pPr>
              <w:pStyle w:val="intab2"/>
            </w:pPr>
            <w:r>
              <w:t>Живая природа</w:t>
            </w:r>
          </w:p>
        </w:tc>
        <w:tc>
          <w:tcPr>
            <w:tcW w:w="1984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3454"/>
        </w:trPr>
        <w:tc>
          <w:tcPr>
            <w:tcW w:w="2836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C1439B" w:rsidRDefault="00C1439B" w:rsidP="008732FF">
            <w:pPr>
              <w:pStyle w:val="intab2"/>
            </w:pPr>
            <w:r>
              <w:t>-Твердая;</w:t>
            </w:r>
          </w:p>
          <w:p w:rsidR="00C1439B" w:rsidRDefault="00C1439B" w:rsidP="008732FF">
            <w:pPr>
              <w:pStyle w:val="intab2"/>
            </w:pPr>
            <w:r>
              <w:t>-Жидкая;</w:t>
            </w:r>
          </w:p>
          <w:p w:rsidR="00C1439B" w:rsidRDefault="00C1439B" w:rsidP="008732FF">
            <w:pPr>
              <w:pStyle w:val="intab2"/>
            </w:pPr>
            <w:r>
              <w:t>-Газообразная;</w:t>
            </w:r>
          </w:p>
          <w:p w:rsidR="00C1439B" w:rsidRDefault="00C1439B" w:rsidP="008732FF">
            <w:pPr>
              <w:pStyle w:val="intab2"/>
            </w:pPr>
            <w:r>
              <w:t>-Вещество или явление;</w:t>
            </w:r>
          </w:p>
          <w:p w:rsidR="00C1439B" w:rsidRDefault="00C1439B" w:rsidP="008732FF">
            <w:pPr>
              <w:pStyle w:val="intab2"/>
            </w:pPr>
            <w:r>
              <w:t>-Место нахождения и т.д.</w:t>
            </w:r>
          </w:p>
        </w:tc>
        <w:tc>
          <w:tcPr>
            <w:tcW w:w="2551" w:type="dxa"/>
          </w:tcPr>
          <w:p w:rsidR="00C1439B" w:rsidRDefault="00C1439B" w:rsidP="008732FF">
            <w:pPr>
              <w:pStyle w:val="intab2"/>
            </w:pPr>
            <w:r>
              <w:t>-Микробы;</w:t>
            </w:r>
          </w:p>
          <w:p w:rsidR="00C1439B" w:rsidRDefault="00C1439B" w:rsidP="008732FF">
            <w:pPr>
              <w:pStyle w:val="intab2"/>
            </w:pPr>
            <w:r>
              <w:t>-Грибы (ядовитые и съедобные);</w:t>
            </w:r>
          </w:p>
          <w:p w:rsidR="00C1439B" w:rsidRDefault="00C1439B" w:rsidP="008732FF">
            <w:pPr>
              <w:pStyle w:val="intab2"/>
            </w:pPr>
            <w:r>
              <w:t>-Растения (культурные и дикорастущие);</w:t>
            </w:r>
          </w:p>
          <w:p w:rsidR="00C1439B" w:rsidRDefault="00C1439B" w:rsidP="008732FF">
            <w:pPr>
              <w:pStyle w:val="intab2"/>
            </w:pPr>
            <w:r>
              <w:t>-Животный мир (черви, насекомые, ракообразные, пресмыкающиеся, рыбы, земноводные, моллюски, паукообразные, птицы, звери, человек).</w:t>
            </w:r>
          </w:p>
        </w:tc>
        <w:tc>
          <w:tcPr>
            <w:tcW w:w="1984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2836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Например: загадана ветка ели. Последовательность вопросов, на которые отвечают «Да»:</w:t>
            </w:r>
          </w:p>
          <w:p w:rsidR="00C1439B" w:rsidRDefault="00C1439B" w:rsidP="008732FF">
            <w:pPr>
              <w:pStyle w:val="intab2"/>
            </w:pPr>
            <w:r>
              <w:t>– Это объект природного мира?</w:t>
            </w:r>
          </w:p>
          <w:p w:rsidR="00C1439B" w:rsidRDefault="00C1439B" w:rsidP="008732FF">
            <w:pPr>
              <w:pStyle w:val="intab2"/>
            </w:pPr>
            <w:r>
              <w:t>– Это живая природа?</w:t>
            </w:r>
          </w:p>
          <w:p w:rsidR="00C1439B" w:rsidRDefault="00C1439B" w:rsidP="008732FF">
            <w:pPr>
              <w:pStyle w:val="intab2"/>
            </w:pPr>
            <w:r>
              <w:t>– Это относится к миру растений?</w:t>
            </w:r>
          </w:p>
          <w:p w:rsidR="00C1439B" w:rsidRDefault="00C1439B" w:rsidP="008732FF">
            <w:pPr>
              <w:pStyle w:val="intab2"/>
            </w:pPr>
            <w:r>
              <w:t>– Это дикорастущее растение?</w:t>
            </w:r>
          </w:p>
          <w:p w:rsidR="00C1439B" w:rsidRDefault="00C1439B" w:rsidP="008732FF">
            <w:pPr>
              <w:pStyle w:val="intab2"/>
            </w:pPr>
            <w:r>
              <w:t>– Это относится к деревьям?</w:t>
            </w:r>
          </w:p>
          <w:p w:rsidR="00C1439B" w:rsidRDefault="00C1439B" w:rsidP="008732FF">
            <w:pPr>
              <w:pStyle w:val="intab2"/>
            </w:pPr>
            <w:r>
              <w:t>– Это хвойное дерево?</w:t>
            </w:r>
          </w:p>
          <w:p w:rsidR="00C1439B" w:rsidRDefault="00C1439B" w:rsidP="008732FF">
            <w:pPr>
              <w:pStyle w:val="intab2"/>
            </w:pPr>
            <w:r>
              <w:t>– Загадана часть елочки?</w:t>
            </w:r>
          </w:p>
          <w:p w:rsidR="00C1439B" w:rsidRDefault="00C1439B" w:rsidP="008732FF">
            <w:pPr>
              <w:pStyle w:val="intab2"/>
            </w:pPr>
            <w:r>
              <w:t>– Часть находится над землей?</w:t>
            </w:r>
          </w:p>
          <w:p w:rsidR="00C1439B" w:rsidRDefault="00C1439B" w:rsidP="008732FF">
            <w:pPr>
              <w:pStyle w:val="intab2"/>
            </w:pPr>
            <w:r>
              <w:t>– Объект зеленого цвета?</w:t>
            </w:r>
          </w:p>
        </w:tc>
        <w:tc>
          <w:tcPr>
            <w:tcW w:w="1984" w:type="dxa"/>
            <w:vMerge/>
          </w:tcPr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36" w:type="dxa"/>
          </w:tcPr>
          <w:p w:rsidR="00C1439B" w:rsidRPr="00C1439B" w:rsidRDefault="00C1439B" w:rsidP="008732FF">
            <w:pPr>
              <w:pStyle w:val="4"/>
            </w:pPr>
            <w:r>
              <w:lastRenderedPageBreak/>
              <w:t xml:space="preserve">«Черный ящик». </w:t>
            </w:r>
          </w:p>
          <w:p w:rsidR="00C1439B" w:rsidRDefault="00C1439B" w:rsidP="008732FF">
            <w:pPr>
              <w:pStyle w:val="intab2"/>
            </w:pPr>
            <w:r>
              <w:t>Продолжать учить самостоятельно находить стратегию поиска неизвестного объекта.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Ведущий перед началом игры прячет объект в коробку и просит детей отгадать, что лежит в «черном ящике». Дети определяют, какой предмет спрятан, задавая вопросы по знакомым алгоритмам (см. «Да – нет» на загаданный предмет, «Да – нет» по нахождению объекта в трехмерном пространстве). </w:t>
            </w:r>
          </w:p>
          <w:p w:rsidR="00C1439B" w:rsidRDefault="00C1439B" w:rsidP="008732FF">
            <w:pPr>
              <w:pStyle w:val="intab2"/>
            </w:pPr>
            <w:r>
              <w:t>Варианты усложнения:</w:t>
            </w:r>
          </w:p>
          <w:p w:rsidR="00C1439B" w:rsidRDefault="00C1439B" w:rsidP="008732FF">
            <w:pPr>
              <w:pStyle w:val="intab2"/>
            </w:pPr>
            <w:r>
              <w:t>1. Объект прячет ведущий – ребенок.</w:t>
            </w:r>
          </w:p>
          <w:p w:rsidR="00C1439B" w:rsidRDefault="00C1439B" w:rsidP="008732FF">
            <w:pPr>
              <w:pStyle w:val="intab2"/>
            </w:pPr>
            <w:r>
              <w:t>2. Расположение ящика по отношению к ребенку может быть разнообразным, например: ящик повернут углом к ребенку, находится над головой ребенка, и т.д.).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 xml:space="preserve">Игра проводится после успешно выполненных заданий по ориентировке в трехмерном пространстве. </w:t>
            </w: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«Да – нет» на неизвестное слово. </w:t>
            </w:r>
          </w:p>
          <w:p w:rsidR="00C1439B" w:rsidRDefault="00C1439B" w:rsidP="008732FF">
            <w:pPr>
              <w:pStyle w:val="intab2"/>
            </w:pPr>
            <w:r>
              <w:t>Продолжать учить выявлять признаки объекта и отсекать несущественные. Развивать познавательный интерес и желание узнать значение неизвестного слова.</w:t>
            </w:r>
          </w:p>
          <w:p w:rsidR="00C1439B" w:rsidRDefault="00C1439B" w:rsidP="008732FF">
            <w:pPr>
              <w:pStyle w:val="intab2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 основании игры лежит тот же принцип вопросов и ответов. Ведущий называет слово, заведомо неизвестное детям, и просит угадать, что это такое. Например: ведущий загадывает слово «острец» (сорняк на хлебных полях). Примерная последовательность детских вопросов, на которые необходимо ответить «Да»:</w:t>
            </w:r>
          </w:p>
          <w:p w:rsidR="00C1439B" w:rsidRDefault="00C1439B" w:rsidP="008732FF">
            <w:pPr>
              <w:pStyle w:val="intab2"/>
            </w:pPr>
            <w:r>
              <w:t>– Объект относится к природному миру?</w:t>
            </w:r>
          </w:p>
          <w:p w:rsidR="00C1439B" w:rsidRDefault="00C1439B" w:rsidP="008732FF">
            <w:pPr>
              <w:pStyle w:val="intab2"/>
            </w:pPr>
            <w:r>
              <w:t>– Живая природа?</w:t>
            </w:r>
          </w:p>
          <w:p w:rsidR="00C1439B" w:rsidRDefault="00C1439B" w:rsidP="008732FF">
            <w:pPr>
              <w:pStyle w:val="intab2"/>
            </w:pPr>
            <w:r>
              <w:t>– Живет больше на земле?</w:t>
            </w:r>
          </w:p>
          <w:p w:rsidR="00C1439B" w:rsidRDefault="00C1439B" w:rsidP="008732FF">
            <w:pPr>
              <w:pStyle w:val="intab2"/>
            </w:pPr>
            <w:r>
              <w:t>– Это растение?</w:t>
            </w:r>
          </w:p>
          <w:p w:rsidR="00C1439B" w:rsidRDefault="00C1439B" w:rsidP="008732FF">
            <w:pPr>
              <w:pStyle w:val="intab2"/>
            </w:pPr>
            <w:r>
              <w:t>– Оно растет в поле?</w:t>
            </w:r>
          </w:p>
          <w:p w:rsidR="00C1439B" w:rsidRDefault="00C1439B" w:rsidP="008732FF">
            <w:pPr>
              <w:pStyle w:val="intab2"/>
            </w:pPr>
            <w:r>
              <w:t xml:space="preserve">– Оно приносит вред для деятельности человека? 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После того, как дети отгадали значение слова, не обязательно показывать картинки или фото данного объекта, достаточно словесного описания объекта детьми.</w:t>
            </w:r>
          </w:p>
          <w:p w:rsidR="00C1439B" w:rsidRDefault="00C1439B" w:rsidP="008732FF">
            <w:pPr>
              <w:pStyle w:val="intab2"/>
            </w:pP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3" w:type="dxa"/>
            <w:gridSpan w:val="4"/>
          </w:tcPr>
          <w:p w:rsidR="00C1439B" w:rsidRDefault="00C1439B" w:rsidP="008732FF">
            <w:pPr>
              <w:pStyle w:val="3"/>
            </w:pPr>
            <w:bookmarkStart w:id="5" w:name="_Toc521287206"/>
            <w:r>
              <w:t>Обучение детей анализу ситуаций</w:t>
            </w:r>
            <w:bookmarkEnd w:id="5"/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«Эта ситуация из какого мира?» </w:t>
            </w:r>
          </w:p>
          <w:p w:rsidR="00C1439B" w:rsidRDefault="00C1439B" w:rsidP="008732FF">
            <w:pPr>
              <w:pStyle w:val="intab2"/>
            </w:pPr>
            <w:r>
              <w:t>Учить детей классифицировать ситуации, выделяя признаки реальной, фантастической (литературной).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 предлагает вниманию детей различные ситуации (из реальной жизни, из сказок, из других литературных произведений). Дети определяют, к какому миру относится каждая из предложенных ситуаций.</w:t>
            </w:r>
          </w:p>
          <w:p w:rsidR="00C1439B" w:rsidRDefault="00C1439B" w:rsidP="008732FF">
            <w:pPr>
              <w:pStyle w:val="intab2"/>
            </w:pPr>
            <w:r>
              <w:t xml:space="preserve">Вывод – есть ситуации фантастические (литературные произведения и кинофильмы) и реальные (случаи, в которых участвуют сами дети или другие люди). 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в среднем возрасте.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«Разложи лепесточки ромашки».</w:t>
            </w:r>
          </w:p>
          <w:p w:rsidR="00C1439B" w:rsidRDefault="00C1439B" w:rsidP="008732FF">
            <w:pPr>
              <w:pStyle w:val="intab2"/>
            </w:pPr>
            <w:r>
              <w:t>Учить детей устанавливать жанр литературного произведения.</w:t>
            </w:r>
          </w:p>
          <w:p w:rsidR="00C1439B" w:rsidRDefault="00C1439B" w:rsidP="008732FF">
            <w:pPr>
              <w:pStyle w:val="intab2"/>
            </w:pPr>
            <w:r>
              <w:t xml:space="preserve"> 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предлагает сложить «ромашку». На каждом лепесточке цветка написан жанр литературного произведения. Дети, получая картинку из какого – либо литературного произведения, выкладывают ее на соответствующий лепесток. Например: ромашка имеет четыре лепестка – сказка народная, сказка авторская, рассказ, стихотворение. У детей картинки по произведениям «По щучьему велению», «Колобок», «Красная Шапочка» </w:t>
            </w:r>
            <w:proofErr w:type="spellStart"/>
            <w:r>
              <w:t>Ш.Перро</w:t>
            </w:r>
            <w:proofErr w:type="spellEnd"/>
            <w:r>
              <w:t xml:space="preserve">, «Буратино» </w:t>
            </w:r>
            <w:proofErr w:type="spellStart"/>
            <w:r>
              <w:t>А.Толстой</w:t>
            </w:r>
            <w:proofErr w:type="spellEnd"/>
            <w:r>
              <w:t xml:space="preserve">, «На льдине» </w:t>
            </w:r>
            <w:proofErr w:type="spellStart"/>
            <w:r>
              <w:t>Б.Житков</w:t>
            </w:r>
            <w:proofErr w:type="spellEnd"/>
            <w:r>
              <w:t xml:space="preserve">, «Живая шляпа» </w:t>
            </w:r>
            <w:proofErr w:type="spellStart"/>
            <w:r>
              <w:t>Н.Носов</w:t>
            </w:r>
            <w:proofErr w:type="spellEnd"/>
            <w:r>
              <w:t xml:space="preserve">, «Осень» А.С. Пушкин, «Мужичек с – ноготок», </w:t>
            </w:r>
            <w:proofErr w:type="spellStart"/>
            <w:r>
              <w:t>Н.Некрасов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 xml:space="preserve">Рекомендовано со среднего возраста (3 – 4 лепестка ромашки). В старшем возрасте – до 8. 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«Угадай героя».</w:t>
            </w:r>
          </w:p>
          <w:p w:rsidR="00C1439B" w:rsidRDefault="00C1439B" w:rsidP="008732FF">
            <w:pPr>
              <w:pStyle w:val="intab2"/>
            </w:pPr>
            <w:r>
              <w:t>Учить детей сужать поле поиска путем выяснения признаков неизвестного героя литературного произведения.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 загадывает какого – либо литературного героя и предлагает детям угадать его. Принимаются вопросы по выяснению признаков объекта. Базовый алгоритм см. «Классификационная «Да – нет». Например: воспитатель загадал Буратино. Вопросы детей, на которые педагог ответил «да»:</w:t>
            </w:r>
          </w:p>
          <w:p w:rsidR="00C1439B" w:rsidRDefault="00C1439B" w:rsidP="008732FF">
            <w:pPr>
              <w:pStyle w:val="intab2"/>
            </w:pPr>
            <w:r>
              <w:t>– Это герой авторской сказки?</w:t>
            </w:r>
          </w:p>
          <w:p w:rsidR="00C1439B" w:rsidRDefault="00C1439B" w:rsidP="008732FF">
            <w:pPr>
              <w:pStyle w:val="intab2"/>
            </w:pPr>
            <w:r>
              <w:t>– Этот герой относится к рукотворному миру?</w:t>
            </w:r>
          </w:p>
          <w:p w:rsidR="00C1439B" w:rsidRDefault="00C1439B" w:rsidP="008732FF">
            <w:pPr>
              <w:pStyle w:val="intab2"/>
            </w:pPr>
            <w:r>
              <w:t>– Это оживший рукотворный мир?</w:t>
            </w:r>
          </w:p>
          <w:p w:rsidR="00C1439B" w:rsidRDefault="00C1439B" w:rsidP="008732FF">
            <w:pPr>
              <w:pStyle w:val="intab2"/>
            </w:pPr>
            <w:r>
              <w:t>– Он сделан из дерева?</w:t>
            </w:r>
          </w:p>
          <w:p w:rsidR="00C1439B" w:rsidRDefault="00C1439B" w:rsidP="008732FF">
            <w:pPr>
              <w:pStyle w:val="intab2"/>
            </w:pPr>
            <w:r>
              <w:t>– Он с длинным носом?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Рекомендуется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«Я дам характеристику герою, а вы скажите, кто это» или </w:t>
            </w:r>
            <w:proofErr w:type="gramStart"/>
            <w:r>
              <w:t>« Угадай</w:t>
            </w:r>
            <w:proofErr w:type="gramEnd"/>
            <w:r>
              <w:t xml:space="preserve"> героя».</w:t>
            </w:r>
          </w:p>
          <w:p w:rsidR="00C1439B" w:rsidRDefault="00C1439B" w:rsidP="008732FF">
            <w:pPr>
              <w:pStyle w:val="intab2"/>
            </w:pPr>
            <w:r>
              <w:t>Учить узнавать персонажа по предложенному описанию. Формировать умение устанавливать причинно-следственные связи и зависимости.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использует портреты героев, составленные детьми ранее. Он предлагает описание, а дети отгадывают. </w:t>
            </w:r>
          </w:p>
          <w:p w:rsidR="00C1439B" w:rsidRDefault="00C1439B" w:rsidP="008732FF">
            <w:pPr>
              <w:pStyle w:val="intab2"/>
            </w:pPr>
            <w:r>
              <w:t>Например: сказка «Колобок», воспитатель предлагает детям следующий портрет, кто это: «Она была голодна, и чтобы поесть, пела сладким голосом, хвалила кого-то, терпеливо слушала его песенку, притворялась, что плохо слышит». После того, как дети отгадали героя, им предлагается объяснить его характер и описать связи: «Лиса – сладкоголосая, потому что пела сладким голосом; льстивая, потому что хвалила Колобка; терпеливая, потому что принималась петь несколько раз, чтобы добиться своей цели; притвора, потому что на самом деле слышала хорошо».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«Коробочки времени».</w:t>
            </w:r>
          </w:p>
          <w:p w:rsidR="00C1439B" w:rsidRDefault="00C1439B" w:rsidP="008732FF">
            <w:pPr>
              <w:pStyle w:val="intab2"/>
            </w:pPr>
            <w:r>
              <w:t>Учить детей устанавливать время (часть суток, времена года), в котором происходят события.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объявляет «коробочки времени» (по частям суток, по временам года). Дети получают картинки с изображением ситуаций из разных литературных произведений и раскладывают их по коробочкам. </w:t>
            </w:r>
          </w:p>
          <w:p w:rsidR="00C1439B" w:rsidRDefault="00C1439B" w:rsidP="008732FF">
            <w:pPr>
              <w:pStyle w:val="intab2"/>
            </w:pPr>
            <w:r>
              <w:t>Воспитатель дает проблемные ситуации, связанные с тем, что во многих произведениях время происходящего различное. Дети вспоминают временные изменения и выбирают преимущественные. Например: сказка «Двенадцать месяцев»; преимущественное время – зима и ночь, но там были описаны ситуации смены месяцев.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«Что сначала, что потом».</w:t>
            </w:r>
          </w:p>
          <w:p w:rsidR="00C1439B" w:rsidRDefault="00C1439B" w:rsidP="008732FF">
            <w:pPr>
              <w:pStyle w:val="intab2"/>
            </w:pPr>
            <w:r>
              <w:t xml:space="preserve">Закреплять последовательное называние действий героя по линии развития сюжета. 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 предлагает выбрать героя из любой знакомой сказки и, назвав его действия последовательно по линии развития сюжета, дать характеристику. Например: Коза из сказки «Волк и семеро козлят» была сначала мало изобретательна, потому что предложила по голосу себя узнавать, а потом нашла способ, как спасти своих козлят.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 xml:space="preserve">«Кольца </w:t>
            </w:r>
            <w:proofErr w:type="spellStart"/>
            <w:r>
              <w:t>Луллия</w:t>
            </w:r>
            <w:proofErr w:type="spellEnd"/>
            <w:r>
              <w:t xml:space="preserve">» показывают место, где происходили события. </w:t>
            </w:r>
          </w:p>
          <w:p w:rsidR="00C1439B" w:rsidRDefault="00C1439B" w:rsidP="008732FF">
            <w:pPr>
              <w:pStyle w:val="intab2"/>
            </w:pPr>
            <w:r>
              <w:t>Учить детей обозначать места, в которых происходили события, описанные в литературных произведениях.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объявляет на первом круге «Колец </w:t>
            </w:r>
            <w:proofErr w:type="spellStart"/>
            <w:r>
              <w:t>Луллия</w:t>
            </w:r>
            <w:proofErr w:type="spellEnd"/>
            <w:r>
              <w:t xml:space="preserve">» различные места, в которых могут происходить события. Расставляет картинки по секторам. Например: картинки с изображением болота, леса, комнаты, деревни, чудесного сада и т.д. Второй круг «Колец </w:t>
            </w:r>
            <w:proofErr w:type="spellStart"/>
            <w:r>
              <w:t>Луллия</w:t>
            </w:r>
            <w:proofErr w:type="spellEnd"/>
            <w:r>
              <w:t xml:space="preserve">» заполняют дети картинками сказочных героев. Затем стрелками показывается, где был данный герой. Например: черепаха </w:t>
            </w:r>
            <w:proofErr w:type="spellStart"/>
            <w:r>
              <w:t>Тортилла</w:t>
            </w:r>
            <w:proofErr w:type="spellEnd"/>
            <w:r>
              <w:t xml:space="preserve"> – болото, Гуси – лебеди – лес и т.д.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«Отгадай, кто с кем связан».</w:t>
            </w:r>
          </w:p>
          <w:p w:rsidR="00C1439B" w:rsidRDefault="00C1439B" w:rsidP="008732FF">
            <w:pPr>
              <w:pStyle w:val="intab2"/>
            </w:pPr>
            <w:r>
              <w:t>Учить детей устанавливать родственные или эмоциональные связи между героями литературных произведений.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 называет любого героя литературного произведения, а дети должны назвать как можно больше его связей с другими героями. Например, воспитатель говорит: «Девочка из сказки «Гуси – лебеди»; ответы детей: «У нее были родственники: брат и мама с папой. У нее были враги: Баба Яга и Гуси – лебеди. У нее были друзья: печка, речка, яблонька, еще подружки, с которыми она играла».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средней группы.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«Черта характера или свойство».</w:t>
            </w:r>
          </w:p>
          <w:p w:rsidR="00C1439B" w:rsidRDefault="00C1439B" w:rsidP="008732FF">
            <w:pPr>
              <w:pStyle w:val="intab2"/>
            </w:pPr>
            <w:r>
              <w:t>Учить детей определять черту характера или свойство литературного героя.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использует «Кольца </w:t>
            </w:r>
            <w:proofErr w:type="spellStart"/>
            <w:r>
              <w:t>Луллия</w:t>
            </w:r>
            <w:proofErr w:type="spellEnd"/>
            <w:r>
              <w:t>». На первом круге располагаются картинки с изображением героев литературных произведений. На втором круге схематично обозначены черты характера или свойства. Задание детям: стрелкой соединить героя с его основным свойством. Например: ворона из басни «Ворона и лисица» тщеславная; старуха из сказки «Золотая Рыбка» – скупая и т.д.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«Скажи по-другому».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детей подбирать синонимы к словам, обозначающим черты характера героев. 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Детям предлагается назвать черты характера выбранного героя и подобрать синонимы к ним. Например, Коза была ласковая к козлятам; синонимы: любящая, заботливая, чадолюбивая и т.д.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«Я назову действие, а вы – характер героя».</w:t>
            </w:r>
          </w:p>
          <w:p w:rsidR="00C1439B" w:rsidRDefault="00C1439B" w:rsidP="008732FF">
            <w:pPr>
              <w:pStyle w:val="intab2"/>
            </w:pPr>
            <w:r>
              <w:t>Закреплять умение устанавливать взаимосвязи между действиями и характером героев.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речевую фразу из сказки («Катился и пел»), дети называют свойство или черту характера («Был подвижный и певучий»).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«Я назову объект, а вы – его действия».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называть действия героя по линии развития сюжета.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предлагает выбрать героя из любой знакомой сказки и, назвав его действия, дать характеристику. 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 дети выбирают гадкого утенка из сказки Г.-Х. Андерсена, называют его действия: «Пропищал птенец и вывалился из яйца» и дают характеристику: «Неуклюжий, слабый, беспомощный». Или: действия героя: «Гадкий серый утенок не отставал от других», характеристика: «Старательный, ловкий».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«Составь портрет героя».</w:t>
            </w:r>
          </w:p>
          <w:p w:rsidR="00C1439B" w:rsidRDefault="00C1439B" w:rsidP="008732FF">
            <w:pPr>
              <w:pStyle w:val="intab2"/>
            </w:pPr>
            <w:r>
              <w:t xml:space="preserve">Учить самостоятельно составлять характеристики персонажей, включая черты характера и действия, совершаемые им. 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проводит беседу с детьми по сказке. Рассматривает персонажи, обговаривает черты характера и действия героев (действия героев выделяются по ходу всей сказки и каждому из выделенных действий обязательно дается характеристика). В конце беседы составляется портрет понравившегося героя. </w:t>
            </w:r>
          </w:p>
          <w:p w:rsidR="00C1439B" w:rsidRDefault="00C1439B" w:rsidP="008732FF">
            <w:pPr>
              <w:pStyle w:val="intab2"/>
            </w:pPr>
            <w:r>
              <w:t xml:space="preserve">Например: при обсуждении сказки «Колобок» детьми было выделено действие: «Покатился …, прыг через порог …» и дана характеристика: «Любопытный. Неосторожный (не подумал об опасностях, с которыми он мог встретиться в пути)». В результате обсуждения всех действий Колобка был составлен портрет героя: «Колобок смелый, любознательный, потому что не побоялся отправиться в дальнюю дорогу. Общительный, любил петь. Хвастливый, потому что пел о себе всем, с кем встречался. Легкомысленный и неосторожный, потому что поверил лисе, прыгнул ей на нос, и за это поплатился жизнью». 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«Закодируй сказку схемами».</w:t>
            </w:r>
          </w:p>
          <w:p w:rsidR="00C1439B" w:rsidRDefault="00C1439B" w:rsidP="008732FF">
            <w:pPr>
              <w:pStyle w:val="intab2"/>
            </w:pPr>
            <w:r>
              <w:t xml:space="preserve">Учить схематическому изображению героев и их действий. 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Детям предлагается изобразить героев знакомых сказок и их действия схематично. Каждый играющий кодирует по – своему, а затем объясняет свое видение героя. 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>«Путешествие по сказкам».</w:t>
            </w:r>
          </w:p>
          <w:p w:rsidR="00C1439B" w:rsidRDefault="00C1439B" w:rsidP="008732FF">
            <w:pPr>
              <w:pStyle w:val="intab2"/>
            </w:pPr>
            <w:r>
              <w:t xml:space="preserve">Учить детей выражать содержание сказок через схематичное изображение сюжета произведения. 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Каждому ребенку предлагается зашифровать одну из 5 – 6 знакомых сказок. Затем играющие обмениваются схемами и отгадывают, о какой сказке идет речь в предложенной схеме, обосновывая свое предположение.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старшего возраста.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t xml:space="preserve">«Придумай свою </w:t>
            </w:r>
            <w:proofErr w:type="spellStart"/>
            <w:r>
              <w:t>загадалку</w:t>
            </w:r>
            <w:proofErr w:type="spellEnd"/>
            <w:r>
              <w:t>».</w:t>
            </w:r>
          </w:p>
          <w:p w:rsidR="00C1439B" w:rsidRDefault="00C1439B" w:rsidP="008732FF">
            <w:pPr>
              <w:pStyle w:val="intab2"/>
            </w:pPr>
            <w:r>
              <w:t>Учить детей анализировать смысл литературного произведения и самостоятельно составлять модель выбранного текста.</w:t>
            </w:r>
          </w:p>
          <w:p w:rsidR="00C1439B" w:rsidRDefault="00C1439B" w:rsidP="008732FF">
            <w:pPr>
              <w:pStyle w:val="intab2"/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Воспитатель предлагает выбрать какое – либо литературное произведение и составить по нему </w:t>
            </w:r>
            <w:proofErr w:type="spellStart"/>
            <w:r>
              <w:t>загадалку</w:t>
            </w:r>
            <w:proofErr w:type="spellEnd"/>
            <w:r>
              <w:t xml:space="preserve">, используя модели: </w:t>
            </w:r>
          </w:p>
          <w:p w:rsidR="00C1439B" w:rsidRDefault="00C1439B" w:rsidP="008732FF">
            <w:pPr>
              <w:pStyle w:val="intab2"/>
            </w:pPr>
            <w:r>
              <w:t>1. «Герой – его действие – следствие из этого действия». Например, герой – Волк из сказки «Волк и семеро козлят», его действие – пел, следствие – добился своего на некоторое время. Производится замена конкретного смысла на обобщающие слова. Получается: «Некто был певучим, но из этого не вышло ничего хорошего».</w:t>
            </w:r>
          </w:p>
          <w:p w:rsidR="00C1439B" w:rsidRDefault="00C1439B" w:rsidP="008732FF">
            <w:pPr>
              <w:pStyle w:val="intab2"/>
            </w:pPr>
            <w:r>
              <w:t xml:space="preserve">2. «Герой – его свойство – следствие из этого свойства». Например, герой – </w:t>
            </w:r>
            <w:proofErr w:type="spellStart"/>
            <w:r>
              <w:t>Наф</w:t>
            </w:r>
            <w:proofErr w:type="spellEnd"/>
            <w:r>
              <w:t xml:space="preserve"> – </w:t>
            </w:r>
            <w:proofErr w:type="spellStart"/>
            <w:r>
              <w:t>Наф</w:t>
            </w:r>
            <w:proofErr w:type="spellEnd"/>
            <w:r>
              <w:t xml:space="preserve">, свойство – трудолюбивый и разумный, следствие – спас себя и братьев. Составление </w:t>
            </w:r>
            <w:proofErr w:type="spellStart"/>
            <w:r>
              <w:t>загадалки</w:t>
            </w:r>
            <w:proofErr w:type="spellEnd"/>
            <w:r>
              <w:t>: «Кое – кто своим трудолюбием и разумностью спас своих родственников».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 xml:space="preserve">Проводится в средней группе коллективно, на полуактивном этапе. Старший возраст – дети составляют </w:t>
            </w:r>
            <w:proofErr w:type="spellStart"/>
            <w:r>
              <w:t>загадалки</w:t>
            </w:r>
            <w:proofErr w:type="spellEnd"/>
            <w:r>
              <w:t xml:space="preserve"> сами.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</w:tcPr>
          <w:p w:rsidR="00C1439B" w:rsidRDefault="00C1439B" w:rsidP="008732FF">
            <w:pPr>
              <w:pStyle w:val="4"/>
            </w:pPr>
            <w:r>
              <w:lastRenderedPageBreak/>
              <w:t>«</w:t>
            </w:r>
            <w:proofErr w:type="spellStart"/>
            <w:r>
              <w:t>Загадалка</w:t>
            </w:r>
            <w:proofErr w:type="spellEnd"/>
            <w:r>
              <w:t xml:space="preserve">» на основе литературных произведений. </w:t>
            </w:r>
          </w:p>
          <w:p w:rsidR="00C1439B" w:rsidRDefault="00C1439B" w:rsidP="008732FF">
            <w:pPr>
              <w:pStyle w:val="intab2"/>
            </w:pPr>
            <w:r>
              <w:t>Учить детей определять литературное произведение по коду. Учить анализировать произведения художественной литературы.</w:t>
            </w: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 xml:space="preserve">Детям предлагается прослушать текст литературной загадки, составленной по знакомому произведению (например, «Он делал одни и те же действия, из – за этого и пострадал»; закодирован текст сказки «Колобок»). Дети должны угадать зашифрованное произведение, задавая вопросы по алгоритму. </w:t>
            </w:r>
          </w:p>
          <w:p w:rsidR="00C1439B" w:rsidRDefault="00C1439B" w:rsidP="008732FF">
            <w:pPr>
              <w:pStyle w:val="intab2"/>
            </w:pPr>
            <w:r>
              <w:t xml:space="preserve">Базовый алгоритм и примеры </w:t>
            </w:r>
            <w:proofErr w:type="spellStart"/>
            <w:r>
              <w:t>раскодировки</w:t>
            </w:r>
            <w:proofErr w:type="spellEnd"/>
            <w:r>
              <w:t>:</w:t>
            </w:r>
          </w:p>
          <w:p w:rsidR="00C1439B" w:rsidRDefault="00C1439B" w:rsidP="008732FF">
            <w:pPr>
              <w:pStyle w:val="intab2"/>
            </w:pPr>
            <w:r>
              <w:t>1. Определение уровня реальности описанной ситуации (фантастическая ситуация).</w:t>
            </w:r>
          </w:p>
          <w:p w:rsidR="00C1439B" w:rsidRDefault="00C1439B" w:rsidP="008732FF">
            <w:pPr>
              <w:pStyle w:val="intab2"/>
            </w:pPr>
            <w:r>
              <w:t>2. Установление жанра произведения (русская народная сказка).</w:t>
            </w:r>
          </w:p>
          <w:p w:rsidR="00C1439B" w:rsidRDefault="00C1439B" w:rsidP="008732FF">
            <w:pPr>
              <w:pStyle w:val="intab2"/>
            </w:pPr>
            <w:r>
              <w:t>3. Расшифровка первого объекта в загадке (ожившее тесто).</w:t>
            </w:r>
          </w:p>
          <w:p w:rsidR="00C1439B" w:rsidRDefault="00C1439B" w:rsidP="008732FF">
            <w:pPr>
              <w:pStyle w:val="intab2"/>
            </w:pPr>
            <w:r>
              <w:t>4. Расшифровка других объектов (бабушка, дедушка, заяц, волк, медведь и лиса).</w:t>
            </w:r>
          </w:p>
          <w:p w:rsidR="00C1439B" w:rsidRDefault="00C1439B" w:rsidP="008732FF">
            <w:pPr>
              <w:pStyle w:val="intab2"/>
            </w:pPr>
            <w:r>
              <w:t>5. Установление времени происходящего (лето, день).</w:t>
            </w:r>
          </w:p>
          <w:p w:rsidR="00C1439B" w:rsidRDefault="00C1439B" w:rsidP="008732FF">
            <w:pPr>
              <w:pStyle w:val="intab2"/>
            </w:pPr>
            <w:r>
              <w:t>6. Определение места происходящего (сначала был в доме, потом на дорожке в лесу).</w:t>
            </w:r>
          </w:p>
          <w:p w:rsidR="00C1439B" w:rsidRDefault="00C1439B" w:rsidP="008732FF">
            <w:pPr>
              <w:pStyle w:val="intab2"/>
            </w:pPr>
            <w:r>
              <w:t>7. Выяснение связей между объектами (родственников нет).</w:t>
            </w:r>
          </w:p>
          <w:p w:rsidR="00C1439B" w:rsidRDefault="00C1439B" w:rsidP="008732FF">
            <w:pPr>
              <w:pStyle w:val="intab2"/>
            </w:pPr>
            <w:r>
              <w:t>8. Определение характеристик героев (герой был наивным и любил петь).</w:t>
            </w:r>
          </w:p>
          <w:p w:rsidR="00C1439B" w:rsidRDefault="00C1439B" w:rsidP="008732FF">
            <w:pPr>
              <w:pStyle w:val="intab2"/>
            </w:pPr>
            <w:r>
              <w:t>9. Выяснение признаков предметов, которые были в литературном произведении (подоконник, на котором находился главный герой некоторое время).</w:t>
            </w:r>
          </w:p>
          <w:p w:rsidR="00C1439B" w:rsidRDefault="00C1439B" w:rsidP="008732FF">
            <w:pPr>
              <w:pStyle w:val="intab2"/>
            </w:pPr>
            <w:r>
              <w:t>Дети хором говорят ответ загадки – сказка «Колобок» и составляют свои варианты загадок.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 xml:space="preserve">Каждая выясненная характеристика должна включаться в текст </w:t>
            </w:r>
            <w:proofErr w:type="spellStart"/>
            <w:r>
              <w:t>загадалки</w:t>
            </w:r>
            <w:proofErr w:type="spellEnd"/>
            <w:r>
              <w:t>.</w:t>
            </w:r>
          </w:p>
          <w:p w:rsidR="00C1439B" w:rsidRDefault="00C1439B" w:rsidP="008732FF">
            <w:pPr>
              <w:pStyle w:val="intab2"/>
            </w:pPr>
            <w:r>
              <w:t>Задания необходимо организовывать так, чтобы дети максимально задавали вопросы по загаданному произведению и отгадку говорили хором, всей группой, а не перебирали варианты.</w:t>
            </w:r>
          </w:p>
          <w:p w:rsidR="00C1439B" w:rsidRDefault="00C1439B" w:rsidP="008732FF">
            <w:pPr>
              <w:pStyle w:val="intab2"/>
            </w:pPr>
            <w:r>
              <w:t xml:space="preserve">Проводится со среднего возраста. В старшем возрасте дети сами придумывают </w:t>
            </w:r>
            <w:proofErr w:type="spellStart"/>
            <w:r>
              <w:t>загадалки</w:t>
            </w:r>
            <w:proofErr w:type="spellEnd"/>
            <w:r>
              <w:t>.</w:t>
            </w:r>
          </w:p>
        </w:tc>
      </w:tr>
      <w:tr w:rsidR="00C1439B" w:rsidTr="00C143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C1439B" w:rsidRDefault="00C1439B" w:rsidP="008732FF">
            <w:pPr>
              <w:pStyle w:val="4"/>
            </w:pPr>
            <w:r>
              <w:t>«Выбери подходящую пословицу».</w:t>
            </w:r>
          </w:p>
          <w:p w:rsidR="00C1439B" w:rsidRDefault="00C1439B" w:rsidP="008732FF">
            <w:pPr>
              <w:pStyle w:val="intab2"/>
            </w:pPr>
            <w:r>
              <w:t xml:space="preserve">Развивать способность объяснять смысл литературных произведений и выводить мораль. </w:t>
            </w:r>
          </w:p>
          <w:p w:rsidR="00C1439B" w:rsidRDefault="00C1439B" w:rsidP="008732FF">
            <w:pPr>
              <w:pStyle w:val="intab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1439B" w:rsidRDefault="00C1439B" w:rsidP="008732FF">
            <w:pPr>
              <w:pStyle w:val="intab2"/>
            </w:pPr>
            <w:r>
              <w:t>Воспитатель проводит обсуждение сказки («Волк и семеро козлят»). После рассмотрения действий, характеристик героев, составления их портретов, предлагается подобрать пословицу, наиболее полно раскрывающую мораль сказки. Воспитатель предлагает несколько пословиц: «Смелость города берет»</w:t>
            </w:r>
            <w:r>
              <w:rPr>
                <w:i/>
                <w:iCs/>
              </w:rPr>
              <w:t xml:space="preserve">, </w:t>
            </w:r>
            <w:r>
              <w:t>«Дело мастера боится», «За правое дело стой смело» и обсуждает их смысл с детьми: «Смелость города берет –не самое главное в Козе – ее смелость. Дело мастера боится – конечно, она справилась с волком, освободила своих козлят. Но это не ее главное дело! Коза защищала своих детей, поэтому подходят слова: «За правое дело стой смело».</w:t>
            </w:r>
          </w:p>
        </w:tc>
        <w:tc>
          <w:tcPr>
            <w:tcW w:w="1984" w:type="dxa"/>
          </w:tcPr>
          <w:p w:rsidR="00C1439B" w:rsidRDefault="00C1439B" w:rsidP="008732FF">
            <w:pPr>
              <w:pStyle w:val="intab2"/>
            </w:pPr>
            <w:r>
              <w:t>Проводится со старшего возраста.</w:t>
            </w:r>
          </w:p>
        </w:tc>
      </w:tr>
    </w:tbl>
    <w:p w:rsidR="000345A0" w:rsidRDefault="000345A0"/>
    <w:sectPr w:rsidR="000345A0" w:rsidSect="007E4F5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52"/>
    <w:rsid w:val="000345A0"/>
    <w:rsid w:val="007E4F52"/>
    <w:rsid w:val="00C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3698-1568-48A7-8961-90DFFC62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52"/>
    <w:pPr>
      <w:spacing w:before="120"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4F52"/>
    <w:pPr>
      <w:keepNext/>
      <w:keepLines/>
      <w:spacing w:before="360" w:after="60"/>
      <w:ind w:left="0"/>
      <w:outlineLvl w:val="2"/>
    </w:pPr>
    <w:rPr>
      <w:rFonts w:ascii="Arial" w:hAnsi="Arial" w:cs="Arial"/>
      <w:b/>
      <w:bCs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E4F52"/>
    <w:pPr>
      <w:keepNext/>
      <w:keepLines/>
      <w:spacing w:before="240" w:after="60"/>
      <w:ind w:left="0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F52"/>
    <w:rPr>
      <w:rFonts w:ascii="Arial" w:eastAsiaTheme="minorEastAsia" w:hAnsi="Arial" w:cs="Arial"/>
      <w:b/>
      <w:bCs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E4F52"/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intabb">
    <w:name w:val="in_tab_b"/>
    <w:basedOn w:val="a"/>
    <w:uiPriority w:val="99"/>
    <w:rsid w:val="007E4F52"/>
    <w:pPr>
      <w:keepNext/>
      <w:keepLines/>
      <w:ind w:left="0"/>
      <w:jc w:val="center"/>
    </w:pPr>
    <w:rPr>
      <w:b/>
      <w:bCs/>
      <w:sz w:val="22"/>
      <w:szCs w:val="22"/>
    </w:rPr>
  </w:style>
  <w:style w:type="paragraph" w:customStyle="1" w:styleId="intab2">
    <w:name w:val="in_tab2"/>
    <w:basedOn w:val="a"/>
    <w:uiPriority w:val="99"/>
    <w:rsid w:val="007E4F52"/>
    <w:pPr>
      <w:ind w:left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2</cp:revision>
  <dcterms:created xsi:type="dcterms:W3CDTF">2022-02-13T02:38:00Z</dcterms:created>
  <dcterms:modified xsi:type="dcterms:W3CDTF">2022-02-13T02:45:00Z</dcterms:modified>
</cp:coreProperties>
</file>