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C" w:rsidRPr="00E717CC" w:rsidRDefault="00E717CC" w:rsidP="00E717C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w w:val="100"/>
          <w:kern w:val="36"/>
          <w:sz w:val="72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bCs/>
          <w:i/>
          <w:color w:val="FF0000"/>
          <w:w w:val="100"/>
          <w:kern w:val="36"/>
          <w:sz w:val="72"/>
          <w:szCs w:val="28"/>
          <w:lang w:eastAsia="ru-RU"/>
        </w:rPr>
        <w:t>Игрушки, которые оглупляют, озлобляют и манипулируют детьми</w:t>
      </w:r>
    </w:p>
    <w:p w:rsidR="00E717CC" w:rsidRPr="00E717CC" w:rsidRDefault="00E717CC" w:rsidP="00E717CC">
      <w:pPr>
        <w:spacing w:after="60" w:line="240" w:lineRule="auto"/>
        <w:ind w:left="300"/>
        <w:jc w:val="center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</w:p>
    <w:p w:rsidR="00E717CC" w:rsidRPr="00E717CC" w:rsidRDefault="00E717CC" w:rsidP="007D6F51">
      <w:pPr>
        <w:spacing w:before="120" w:after="216" w:line="360" w:lineRule="atLeast"/>
        <w:ind w:left="-794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Психологи обеспокоены тем, насколько изменилось качество детской игры современных дошкольников: она стала однообразной, агрессивной и индивидуалистичной. Одна из причин печальной тенденции – многие модные игрушки, которые тормозят развитие ребенка, искажают его эмоциональную сферу и формируют негативные свойства характера.</w:t>
      </w:r>
    </w:p>
    <w:p w:rsidR="00941581" w:rsidRPr="007D6F51" w:rsidRDefault="00E717CC" w:rsidP="007D6F51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2781300" cy="2211326"/>
            <wp:effectExtent l="19050" t="0" r="0" b="0"/>
            <wp:docPr id="1" name="Рисунок 1" descr="http://www.interfax.by/files/2013-04/20130404-163727-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fax.by/files/2013-04/20130404-163727-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1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  <w:t>Больше чем игра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Для малыша игрушка – незаменимый инструмент познания окружающего мира, позволяющий овладевать новыми действиями, решать новые и все более трудные задачи. Поэтому взрослым следует со всей ответственностью подходить к выбору игрушек – не только учитывать возраст ребенка и удостоверяться в их санитарно-гигиенической безопасности, но и знать критерии педагогической и психологической полезности и вредности «друзей детства». Для этого важно иметь представление о значении игры для ребенка: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игра – это ведущая деятельность дошкольника, определяющая развитие его интеллектуальных, физических и моральных сил;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формируется творческое воображение;</w:t>
      </w:r>
    </w:p>
    <w:p w:rsidR="007D6F51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игра – это «школа произвольного поведения» (ребенок учится осознанно управлять своими поступками);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lastRenderedPageBreak/>
        <w:t>– игра – это «школа морали в действии» (именно игра и сказка помогают ребенку уяснить, «что такое хорошо и что такое плохо»; словесные объяснения могут быть долгими и безуспешными);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ребенок учится общению, взаимодействию с другими людьми и познает самого себя;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ребенок учится выражать свои чувства и понимать чувства других людей;</w:t>
      </w:r>
    </w:p>
    <w:p w:rsidR="00E717CC" w:rsidRPr="007D6F51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– в игре происходит повторение социальной практики, доступной пониманию ребенка.</w:t>
      </w: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8"/>
          <w:szCs w:val="28"/>
          <w:lang w:eastAsia="ru-RU"/>
        </w:rPr>
        <w:t>Вредные игрушки</w:t>
      </w:r>
    </w:p>
    <w:p w:rsidR="00E717CC" w:rsidRPr="00E717CC" w:rsidRDefault="00E717CC" w:rsidP="007D6F51">
      <w:pPr>
        <w:spacing w:after="0" w:line="360" w:lineRule="atLeast"/>
        <w:ind w:left="-794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На первый взгляд может показаться, будто нет ничего сложного в том, чтобы определить, какие игрушки способны причинить вред развитию малыша. Так, безоговорочно вредны игрушки, которые не пробуждают у ребенка стремления к познанию окружающего мира или делают невозможной самостоятельную и свободную творческую игру.</w:t>
      </w:r>
    </w:p>
    <w:p w:rsidR="00E717CC" w:rsidRPr="00E717CC" w:rsidRDefault="00E717CC" w:rsidP="007D6F51">
      <w:pPr>
        <w:spacing w:after="0" w:line="360" w:lineRule="atLeast"/>
        <w:ind w:left="-794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Однако на практике провести границу между игрушечным «добром» и «злом» неспециалистам часто нелегко. К тому же многих взрослых сбивает с толку фактор цены: большинство вредных для детской психики игрушек отнюдь не дешевы, поэтому в их «всесторонней» безопасности не сомневаются.</w:t>
      </w:r>
    </w:p>
    <w:p w:rsidR="00E717CC" w:rsidRPr="00E717CC" w:rsidRDefault="00E717CC" w:rsidP="007D6F51">
      <w:pPr>
        <w:spacing w:after="0" w:line="360" w:lineRule="atLeast"/>
        <w:ind w:left="-794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Итак, с какими игрушками детские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категорически не советует знакомить дошкольников?</w:t>
      </w:r>
    </w:p>
    <w:p w:rsidR="00E717CC" w:rsidRPr="00E717CC" w:rsidRDefault="00E717CC" w:rsidP="007D6F51">
      <w:pPr>
        <w:spacing w:after="0" w:line="360" w:lineRule="atLeast"/>
        <w:ind w:left="-794" w:right="340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Куклы-женщины (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Барби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, Синди,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Братц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и др.). Играя </w:t>
      </w:r>
      <w:proofErr w:type="gram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>со</w:t>
      </w:r>
      <w:proofErr w:type="gram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28"/>
          <w:lang w:eastAsia="ru-RU"/>
        </w:rPr>
        <w:t xml:space="preserve"> «взрослой» куклой, маленькая девочка ограничена в возможности имитировать маму. Это неблагоприятно сказывается на отношении будущих женщин к материнству.</w:t>
      </w:r>
    </w:p>
    <w:p w:rsidR="007D6F51" w:rsidRPr="007D6F51" w:rsidRDefault="00E717CC" w:rsidP="007D6F51">
      <w:pPr>
        <w:spacing w:after="0" w:line="360" w:lineRule="atLeast"/>
        <w:jc w:val="center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4308111" cy="3390900"/>
            <wp:effectExtent l="19050" t="0" r="0" b="0"/>
            <wp:docPr id="2" name="Рисунок 2" descr="http://www.interfax.by/files/2013-04/20130404-163727-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fax.by/files/2013-04/20130404-163727-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69" cy="34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7D6F51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lastRenderedPageBreak/>
        <w:t xml:space="preserve">Многие психологи убеждены, что куклы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Барби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и их аналоги являются воплощением </w:t>
      </w:r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антикульта</w:t>
      </w:r>
      <w:proofErr w:type="spellEnd"/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хранительницы </w:t>
      </w:r>
      <w:r w:rsid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 В будущем возможны «всходы» в виде таких психических расстройств у девушек, как </w:t>
      </w:r>
      <w:proofErr w:type="spell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анорексия</w:t>
      </w:r>
      <w:proofErr w:type="spell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и булимия.</w:t>
      </w:r>
    </w:p>
    <w:p w:rsidR="00B1638E" w:rsidRPr="00941581" w:rsidRDefault="00B1638E" w:rsidP="007D6F51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</w:pPr>
    </w:p>
    <w:p w:rsidR="00E717CC" w:rsidRPr="00E717CC" w:rsidRDefault="00E717CC" w:rsidP="007D6F51">
      <w:pPr>
        <w:spacing w:after="0" w:line="360" w:lineRule="atLeast"/>
        <w:ind w:left="-737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  <w:t>Страшные игрушки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(куклы-монстры, мутанты, чудовища, уродцы).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</w:t>
      </w:r>
    </w:p>
    <w:p w:rsidR="00E717CC" w:rsidRPr="00E717CC" w:rsidRDefault="00E717CC" w:rsidP="007D6F51">
      <w:pPr>
        <w:spacing w:after="0" w:line="360" w:lineRule="atLeast"/>
        <w:ind w:left="-1191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2193079" cy="1600200"/>
            <wp:effectExtent l="19050" t="0" r="0" b="0"/>
            <wp:docPr id="3" name="Рисунок 3" descr="http://www.interfax.by/files/2013-04/20130404-163727-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erfax.by/files/2013-04/20130404-163727-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7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F51" w:rsidRPr="007D6F51"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1451146" cy="1086019"/>
            <wp:effectExtent l="114300" t="171450" r="110954" b="152231"/>
            <wp:docPr id="6" name="Рисунок 4" descr="http://www.interfax.by/files/2013-04/20130404-163727-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erfax.by/files/2013-04/20130404-163727-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47220">
                      <a:off x="0" y="0"/>
                      <a:ext cx="1451146" cy="108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F51" w:rsidRPr="007D6F51"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918461" cy="1162050"/>
            <wp:effectExtent l="19050" t="0" r="0" b="0"/>
            <wp:docPr id="8" name="Рисунок 6" descr="http://www.interfax.by/files/2013-04/20130404-163727-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terfax.by/files/2013-04/20130404-163727-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50" cy="11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F51" w:rsidRPr="007D6F51"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  <w:drawing>
          <wp:inline distT="0" distB="0" distL="0" distR="0">
            <wp:extent cx="1454855" cy="1170020"/>
            <wp:effectExtent l="171450" t="209550" r="145345" b="201580"/>
            <wp:docPr id="10" name="Рисунок 5" descr="http://www.interfax.by/files/2013-04/20130404-163727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fax.by/files/2013-04/20130404-163727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220405">
                      <a:off x="0" y="0"/>
                      <a:ext cx="1457142" cy="117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CC" w:rsidRPr="00E717CC" w:rsidRDefault="00E717CC" w:rsidP="007D6F51">
      <w:pPr>
        <w:spacing w:after="0" w:line="360" w:lineRule="atLeast"/>
        <w:ind w:left="-73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</w:t>
      </w:r>
      <w:proofErr w:type="gramStart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ы-</w:t>
      </w:r>
      <w:proofErr w:type="gramEnd"/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</w:p>
    <w:p w:rsidR="00E717CC" w:rsidRDefault="00E717CC" w:rsidP="007D6F51">
      <w:pPr>
        <w:spacing w:after="0" w:line="360" w:lineRule="atLeast"/>
        <w:ind w:left="-737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Кроме того, страшные игрушки извращают чувство прекрасного, а значит, препятствуют формированию у детей эстетического вкуса. </w:t>
      </w:r>
    </w:p>
    <w:p w:rsidR="00E717CC" w:rsidRPr="00E717CC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color w:val="444444"/>
          <w:w w:val="100"/>
          <w:sz w:val="28"/>
          <w:szCs w:val="18"/>
          <w:lang w:eastAsia="ru-RU"/>
        </w:rPr>
        <w:t>Электронные игрушки</w:t>
      </w: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(транспортные, музыкальные), создавая иллюзию активности ребенка, на самом деле манипулируют им и задают программу действий. В сущности, маленький человек превращается в созерцательно-пассивное «дополнение» к игрушке, его деятельность сводится к бесполезному для развития логики нажатию кнопок. А отсутствие простора для представлений, фантазирования, преобразований и экспериментов тормозит развитие творческого мышления ребенка.</w:t>
      </w:r>
    </w:p>
    <w:p w:rsidR="00DA348D" w:rsidRPr="007D6F51" w:rsidRDefault="00E717CC" w:rsidP="007D6F51">
      <w:pPr>
        <w:spacing w:after="0" w:line="360" w:lineRule="atLeast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Интерактивные куклы и животные способствуют искаженному развитию сферы эмоций и чувств. Имея в своем арсенале множество ответных реакций на взаимодействие с человеком, эти игрушки эмоционально «дезориентируют» малыша: на поглаживание и покачивание могут ответить плачем или звуками неудовольствия, а на агрессию или долгое невнимание – обниманием или радостными репликами</w:t>
      </w:r>
      <w:r w:rsidR="007D6F5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.</w:t>
      </w:r>
    </w:p>
    <w:p w:rsidR="00E717CC" w:rsidRPr="00E717CC" w:rsidRDefault="00E717CC" w:rsidP="00E717CC">
      <w:pPr>
        <w:spacing w:before="48" w:after="12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4"/>
          <w:szCs w:val="19"/>
          <w:lang w:eastAsia="ru-RU"/>
        </w:rPr>
      </w:pPr>
      <w:r w:rsidRPr="00DA348D">
        <w:rPr>
          <w:rFonts w:ascii="Times New Roman" w:eastAsia="Times New Roman" w:hAnsi="Times New Roman" w:cs="Times New Roman"/>
          <w:b/>
          <w:bCs/>
          <w:i/>
          <w:color w:val="FF0000"/>
          <w:w w:val="100"/>
          <w:sz w:val="44"/>
          <w:lang w:eastAsia="ru-RU"/>
        </w:rPr>
        <w:lastRenderedPageBreak/>
        <w:t>Способы противостоять игрушечному коварству</w:t>
      </w:r>
    </w:p>
    <w:p w:rsidR="00E717CC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Родительская осведомленность о психологическом вреде современных игрушек, увы, не гарантирует взрослым спокойной жизни, а детям – счастливого и безопасного детства. Агрессивная реклама и заказываемые производителями игрушек хвалебные аннотации делают свое черное дело. Поэтому мамам и папам важно знать, как действовать, если…</w:t>
      </w:r>
    </w:p>
    <w:p w:rsidR="00E717CC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…ребенок мечтает о вредной игрушке. </w:t>
      </w:r>
    </w:p>
    <w:p w:rsidR="00941581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 Прежде всего</w:t>
      </w:r>
      <w:r w:rsidR="00941581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,</w:t>
      </w: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родителям стоит задуматься, что привлекает малыша в игрушке. Для этого следует выяснить, как и в чьей </w:t>
      </w:r>
      <w:proofErr w:type="gramStart"/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компании</w:t>
      </w:r>
      <w:proofErr w:type="gramEnd"/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ребенок собирается с ней играть. Ответ «Я буду ее бить!» свидетельствует о подавленной агрессии. </w:t>
      </w:r>
    </w:p>
    <w:p w:rsidR="00E717CC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Ее может вызвать неудовлетворенность основных психологических потребностей ребенка в любви и заботе. Также агрессию часто провоцируют обиды на родителей или других близких людей (бабушку, брата, друга и др.).</w:t>
      </w:r>
    </w:p>
    <w:p w:rsidR="00E717CC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Решить проблему помогут совместные игры и разговоры родителей и ребенка, а также специальные игровые методы снижения уровня агрессивности (например, можно покричать в стаканчик, устроить бой газетными снежками, слепить из пластилина фигуру обидчика и сломать ее и др.).  </w:t>
      </w:r>
    </w:p>
    <w:p w:rsidR="00E717CC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Если ребенок хочет привлечь к себе внимание сверстников, он скажет: «Я принесу игрушку в детский сад, и тогда Маша (Ваня) будет со мной играть». Также дети нередко просят купить им ту или иную игрушку, потому что «такая есть у Маши (Вани)». Возможный корень проблемы – заниженная самооценка малыша. В этом случае родителям важно пересмотреть свои методы воспитания. Вторая распространенная причина – не сформированные у ребенка игровые навыки. Их можно развить, только регулярно играя вместе с дошкольником.    </w:t>
      </w:r>
    </w:p>
    <w:p w:rsidR="00DA348D" w:rsidRPr="00941581" w:rsidRDefault="00E717CC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…ребенку подарили вредную игрушку. </w:t>
      </w:r>
    </w:p>
    <w:p w:rsidR="00E717CC" w:rsidRPr="00941581" w:rsidRDefault="00DA348D" w:rsidP="007D6F51">
      <w:pPr>
        <w:spacing w:after="0" w:line="240" w:lineRule="auto"/>
        <w:ind w:left="-794" w:right="283"/>
        <w:jc w:val="both"/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В идеальном варианте родственники и друзья должны ставить родителей в известность о том, какие игрушки они собираются дарить. Но в действительности от нежелательных подарков не застрахована ни одна семья. Поэтому мамам и папам желательно знать, с какими проблемами они могут столкнуться, если после праздника решат избавиться от вредной игрушки.</w:t>
      </w:r>
      <w:r w:rsidRPr="00941581">
        <w:rPr>
          <w:rFonts w:ascii="Tahoma" w:eastAsia="Times New Roman" w:hAnsi="Tahoma" w:cs="Tahoma"/>
          <w:noProof/>
          <w:color w:val="444444"/>
          <w:w w:val="100"/>
          <w:sz w:val="18"/>
          <w:szCs w:val="18"/>
          <w:lang w:eastAsia="ru-RU"/>
        </w:rPr>
        <w:t xml:space="preserve"> </w:t>
      </w:r>
    </w:p>
    <w:p w:rsidR="00E717CC" w:rsidRPr="00941581" w:rsidRDefault="00DA348D" w:rsidP="007D6F51">
      <w:pPr>
        <w:spacing w:after="0" w:line="240" w:lineRule="auto"/>
        <w:ind w:left="-794" w:right="283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>Во-первых, это обида «дарителей». Многие родители даже не пытаются объяснить родственникам и друзьям, какой вред подаренная игрушка может причинить ребенку. Их останавливают скрытые и плохо осознаваемые мотивы (страх одиночества и отвержения, чувство вины и др.). Однако родителям важно понимать: если они не умеют договариваться с людьми, конструктивно вести споры и разрешать разногласия, то они не смогут научить этому своих детей.  </w:t>
      </w:r>
    </w:p>
    <w:p w:rsidR="00941581" w:rsidRPr="007D6F51" w:rsidRDefault="00DA348D" w:rsidP="007D6F51">
      <w:pPr>
        <w:spacing w:after="0" w:line="240" w:lineRule="auto"/>
        <w:ind w:left="-737" w:right="227"/>
        <w:jc w:val="both"/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</w:pPr>
      <w:r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      </w:t>
      </w:r>
      <w:r w:rsidR="00E717CC" w:rsidRPr="00941581">
        <w:rPr>
          <w:rFonts w:ascii="Times New Roman" w:eastAsia="Times New Roman" w:hAnsi="Times New Roman" w:cs="Times New Roman"/>
          <w:color w:val="444444"/>
          <w:w w:val="100"/>
          <w:sz w:val="28"/>
          <w:szCs w:val="18"/>
          <w:lang w:eastAsia="ru-RU"/>
        </w:rPr>
        <w:t xml:space="preserve">Во-вторых, ребенок может яростно протестовать. Для того чтобы не омрачать праздник, не стоит отбирать подарок у счастливого малыша. «Изолировать» вредную игрушку можно через несколько дней. Главное – идти до конца, не поддаваясь на требования ребенка вернуть подарок. Если взрослым трудно не отступить от принятого решения, значит, им следует предаться размышлениям о своей родительской роли и честно ответить самим себе на вопросы: </w:t>
      </w:r>
    </w:p>
    <w:p w:rsidR="00941581" w:rsidRDefault="00941581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</w:p>
    <w:p w:rsidR="00DA348D" w:rsidRPr="00DA348D" w:rsidRDefault="00E717CC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  <w:t>«Не руководит ли мною ребенок?»,</w:t>
      </w:r>
    </w:p>
    <w:p w:rsidR="00DA348D" w:rsidRDefault="00E717CC" w:rsidP="00874843">
      <w:pPr>
        <w:spacing w:after="0" w:line="360" w:lineRule="atLeast"/>
        <w:ind w:left="227" w:right="283"/>
        <w:jc w:val="center"/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</w:pPr>
      <w:r w:rsidRPr="00E717CC">
        <w:rPr>
          <w:rFonts w:ascii="Times New Roman" w:eastAsia="Times New Roman" w:hAnsi="Times New Roman" w:cs="Times New Roman"/>
          <w:b/>
          <w:color w:val="FF0000"/>
          <w:w w:val="100"/>
          <w:sz w:val="72"/>
          <w:szCs w:val="18"/>
          <w:lang w:eastAsia="ru-RU"/>
        </w:rPr>
        <w:t>«Не иду ли я на поводу у него?».</w:t>
      </w:r>
    </w:p>
    <w:p w:rsidR="00E232E7" w:rsidRDefault="00E232E7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E232E7" w:rsidRDefault="00941581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190875" cy="3952875"/>
            <wp:effectExtent l="19050" t="0" r="9525" b="0"/>
            <wp:docPr id="18" name="Рисунок 11" descr="http://i.mbdoudskolokolchik.ru/u/5e/3c228a4b8811e3bf7ef887f3284aaa/-/adaptacciy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mbdoudskolokolchik.ru/u/5e/3c228a4b8811e3bf7ef887f3284aaa/-/adaptacciy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69" cy="395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2E7" w:rsidRDefault="00E232E7" w:rsidP="00E232E7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E232E7" w:rsidRDefault="00E232E7" w:rsidP="00B1638E">
      <w:pPr>
        <w:spacing w:after="75" w:line="42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w w:val="100"/>
          <w:sz w:val="32"/>
          <w:lang w:eastAsia="ru-RU"/>
        </w:rPr>
      </w:pPr>
    </w:p>
    <w:p w:rsidR="007D6F51" w:rsidRDefault="007D6F51" w:rsidP="00E232E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</w:pPr>
    </w:p>
    <w:p w:rsidR="007D6F51" w:rsidRDefault="007D6F51" w:rsidP="00E232E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</w:pPr>
    </w:p>
    <w:p w:rsidR="007D6F51" w:rsidRDefault="007D6F51" w:rsidP="00E232E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</w:pPr>
    </w:p>
    <w:p w:rsidR="00E232E7" w:rsidRPr="00E232E7" w:rsidRDefault="00E232E7" w:rsidP="00E232E7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w w:val="100"/>
          <w:sz w:val="44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  <w:lastRenderedPageBreak/>
        <w:t>Памятка</w:t>
      </w:r>
    </w:p>
    <w:p w:rsidR="00E232E7" w:rsidRPr="00E232E7" w:rsidRDefault="00E232E7" w:rsidP="00E232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w w:val="100"/>
          <w:sz w:val="44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color w:val="FF0000"/>
          <w:w w:val="100"/>
          <w:sz w:val="44"/>
          <w:lang w:eastAsia="ru-RU"/>
        </w:rPr>
        <w:t xml:space="preserve"> «  Игрушки как отражение характера человека» 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32"/>
          <w:lang w:eastAsia="ru-RU"/>
        </w:rPr>
        <w:t xml:space="preserve">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Игры с мячом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говорят о том, что перед нами человек действия, он не склонен к долгим размышлениям, действует быстро и решительно - его трудно удержать. Для него характерна непритязательность в быту, невнимание к некомфортным условиям жизни, но ему очень важно, чтобы его интересы разделяли близкие люди и были такими же активными, как он.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Куклы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свидетельствуют о том, что человеку интересны общение с другими людьми, мир социальных отношений. Для него характерна погружённость в выбранную роль и игру - он не всегда сам понимает, чего хочет и кем на самом деле является. Это может предопределять недолговечность отношений с близкими людьми.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Плюшевые игрушки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нравятся человеку, который любит новые ощущения и переживания, он очень впечатлителен и эмоционален, зависим от отношения к нему окружающих людей, поэтому ему нужно реализовать свою потребность в тепле и ласке через общение с мягкими игрушкам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и-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мишками, собачками, зайками. Такой человек может быть источником детской радости жизни для окружающих, а может быть и нытиком, который заражает своими негативными эмоциями окружающих, если чувствует себя обделённым вниманием и лаской.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Краски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интересуют душевных людей, они открыты миру во всех его проявлениях, чувствительны к его радостям и печалям, восприимчивы к отношениям с другими людьми. Для них могут быть свойственны и агрессия и депрессия, поэтому относиться к ним нужно очень аккуратно, не забывая, что их легко ранить.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 </w:t>
      </w:r>
      <w:proofErr w:type="gramStart"/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Занятия с пластилином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говорят о том, что ребёнок склонен к усовершенствованию старой и созданию новой реальности, окружающие так привыкают к этому, что постоянно ждут от него изменения обстоятельств и окружающего мира к лучшему, а его может тяготить такой груз ответственности, такому человеку иногда самому трудно провести грань между вымыслом и действительностью.</w:t>
      </w:r>
      <w:proofErr w:type="gramEnd"/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Конструкторы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нравятся тем, кто не очень любит что-то менять в себе, предпочитают привычный ход событий, вместе с тем, задумав что-то, не сворачивают с выбранного пути, а проявляют упорство и целеустремлённость, даже упрямство, и достигают задуманного.</w:t>
      </w:r>
    </w:p>
    <w:p w:rsidR="00E232E7" w:rsidRPr="00E232E7" w:rsidRDefault="00E232E7" w:rsidP="007D6F51">
      <w:pPr>
        <w:spacing w:after="0" w:line="240" w:lineRule="auto"/>
        <w:ind w:left="-794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Страсть к солдатикам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характерна для людей, которым нравится совершать манёвры, они легко адаптируются под изменяющуюся информацию, любят соревноваться и, конечно, побеждать. Потом эта страсть переходит в увлечение шашками, шахматами и компьютерными играми.</w:t>
      </w:r>
    </w:p>
    <w:p w:rsidR="00E232E7" w:rsidRPr="007D6F51" w:rsidRDefault="00E232E7" w:rsidP="007D6F51">
      <w:pPr>
        <w:spacing w:after="0" w:line="240" w:lineRule="auto"/>
        <w:ind w:left="-737" w:right="57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                </w:t>
      </w: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lang w:eastAsia="ru-RU"/>
        </w:rPr>
        <w:t xml:space="preserve">Книги 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любят мечтатели, они любознательны, у них пытливый ум. Увлекаясь вымыслом и фантазиями, они могут быть совершенно беспомощными и безразличными к будничной </w:t>
      </w:r>
      <w:r w:rsidR="007D6F51">
        <w:rPr>
          <w:rFonts w:ascii="Times New Roman" w:eastAsia="Times New Roman" w:hAnsi="Times New Roman" w:cs="Times New Roman"/>
          <w:w w:val="100"/>
          <w:sz w:val="28"/>
          <w:lang w:eastAsia="ru-RU"/>
        </w:rPr>
        <w:t>жизни и проблемам повседневности.</w:t>
      </w:r>
    </w:p>
    <w:p w:rsidR="00941581" w:rsidRPr="00941581" w:rsidRDefault="00941581" w:rsidP="00941581">
      <w:pPr>
        <w:spacing w:after="0" w:line="360" w:lineRule="atLeast"/>
        <w:jc w:val="right"/>
        <w:rPr>
          <w:rFonts w:ascii="Tahoma" w:eastAsia="Times New Roman" w:hAnsi="Tahoma" w:cs="Tahoma"/>
          <w:color w:val="444444"/>
          <w:w w:val="100"/>
          <w:sz w:val="18"/>
          <w:szCs w:val="18"/>
          <w:lang w:eastAsia="ru-RU"/>
        </w:rPr>
      </w:pPr>
    </w:p>
    <w:p w:rsidR="00E232E7" w:rsidRPr="00E232E7" w:rsidRDefault="00E232E7" w:rsidP="00E232E7">
      <w:pPr>
        <w:spacing w:after="0" w:line="420" w:lineRule="auto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w w:val="100"/>
          <w:sz w:val="28"/>
          <w:lang w:eastAsia="ru-RU"/>
        </w:rPr>
        <w:t>Консультация</w:t>
      </w:r>
      <w:r w:rsidR="007D6F51">
        <w:rPr>
          <w:rFonts w:ascii="Times New Roman" w:eastAsia="Times New Roman" w:hAnsi="Times New Roman" w:cs="Times New Roman"/>
          <w:b/>
          <w:bCs/>
          <w:w w:val="100"/>
          <w:sz w:val="28"/>
          <w:lang w:eastAsia="ru-RU"/>
        </w:rPr>
        <w:t xml:space="preserve"> для родителей </w:t>
      </w:r>
    </w:p>
    <w:p w:rsidR="00E232E7" w:rsidRPr="008C49D2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w w:val="100"/>
          <w:sz w:val="36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36"/>
          <w:lang w:eastAsia="ru-RU"/>
        </w:rPr>
        <w:t>«Что делать, если ребенок не хочет убирать за собой игрушки?»</w:t>
      </w:r>
    </w:p>
    <w:p w:rsidR="00E232E7" w:rsidRPr="00E232E7" w:rsidRDefault="00E232E7" w:rsidP="00E232E7">
      <w:pPr>
        <w:spacing w:after="0" w:line="240" w:lineRule="auto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</w:p>
    <w:p w:rsid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В дошкольном возрасте родителей волнуют не только проблемы подбора игрушек и развития игры, но и связанные с их уборкой. </w:t>
      </w:r>
    </w:p>
    <w:p w:rsidR="00E232E7" w:rsidRP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С какого возраста надо приучать деток прибирать игрушки перед сном?</w:t>
      </w:r>
    </w:p>
    <w:p w:rsid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Умения и навыки уборки игрушек – это не только привычка, это проявление такого качества характера, как аккуратность  и умение организовать себя. Воспитывается это с самого раннего детства. </w:t>
      </w:r>
    </w:p>
    <w:p w:rsidR="008C49D2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 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С 1 до 3 у детей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развивается предметно-практическая деятельность, которая позволяет формировать и данные навыки тоже. Но помните: это деятельность 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со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взрослым. Значит, и организовывать ее нужно несколько по-другому: </w:t>
      </w:r>
    </w:p>
    <w:p w:rsidR="008C49D2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«Давай вместе будем убирать игрушки.</w:t>
      </w:r>
    </w:p>
    <w:p w:rsidR="008C49D2" w:rsidRPr="008C49D2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Сначала</w:t>
      </w:r>
      <w:proofErr w:type="gramStart"/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… </w:t>
      </w:r>
      <w:r w:rsidR="008C49D2"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В</w:t>
      </w:r>
      <w:proofErr w:type="gramEnd"/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от так – смотри!.. Потом… </w:t>
      </w:r>
    </w:p>
    <w:p w:rsidR="008C49D2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И уже чуть-чуть осталось! Вот какие молодцы! </w:t>
      </w:r>
    </w:p>
    <w:p w:rsidR="008C49D2" w:rsidRPr="008C49D2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Дай я тебя расцелую – помощницу мою славную!»</w:t>
      </w:r>
    </w:p>
    <w:p w:rsidR="00E232E7" w:rsidRP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а потом еще и перед папой похвалить.</w:t>
      </w:r>
    </w:p>
    <w:p w:rsidR="00941581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Если ребенок </w:t>
      </w:r>
      <w:r w:rsidRPr="008C49D2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5 лет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разбрасывает игрушки по всей квартире, т.е. он даже в них не особо играет, просто достает из корзины все подряд</w:t>
      </w:r>
      <w:proofErr w:type="gram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,</w:t>
      </w:r>
      <w:proofErr w:type="gram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посидит минут 5 – вроде как играет, - бросит и бежит к корзине за другой игрушкой. Возможно, он не умеет играть с игрушками: создавать воображаемую ситуацию, придумывать замысел, распределять роли и развивать сюжет, обыгрывать игрушки  и предметы-заместители  и т.д. </w:t>
      </w:r>
    </w:p>
    <w:p w:rsidR="00E232E7" w:rsidRP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В настоящей сюжетно-ролевой игре как раз и формируются навыки произвольного поведения и самоорганизации. Разработайте вместе режим дня и сделайте к нему красочный календарь на холодильник, в котором можно было бы отмечать, как ребенок не только занимается, но и как убирает за собой игрушки, какие домашние обязанности выполняет, помогает маме и папе, и т.д.</w:t>
      </w:r>
    </w:p>
    <w:p w:rsidR="00941581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По поводу уборки игрушек можно предложить следующее: не убирайте за него, но предложите убирать их вместе (научите, как это делать, объясняя все так, как будто это нужно не только для вас, но и для игрушек</w:t>
      </w:r>
      <w:r w:rsidR="00941581">
        <w:rPr>
          <w:rFonts w:ascii="Times New Roman" w:eastAsia="Times New Roman" w:hAnsi="Times New Roman" w:cs="Times New Roman"/>
          <w:w w:val="100"/>
          <w:sz w:val="28"/>
          <w:lang w:eastAsia="ru-RU"/>
        </w:rPr>
        <w:t>)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.</w:t>
      </w:r>
    </w:p>
    <w:p w:rsidR="00941581" w:rsidRDefault="00941581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  </w:t>
      </w:r>
      <w:r w:rsidR="00E232E7"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На следующем этапе приведите его в неубранную комнату и спросите: </w:t>
      </w:r>
    </w:p>
    <w:p w:rsidR="00941581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«Что тебе нужно сделать, чтобы привести все в порядок?»</w:t>
      </w: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 - и понимающе улыбнитесь ему. </w:t>
      </w:r>
    </w:p>
    <w:p w:rsidR="00941581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Если действий не последует, то предупредите: </w:t>
      </w:r>
    </w:p>
    <w:p w:rsidR="00941581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«Ты хочешь, чтобы я собрала все игрушки или сделаешь это сам?</w:t>
      </w:r>
      <w:r w:rsidR="00941581"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>»</w:t>
      </w:r>
      <w:r w:rsidRPr="00941581">
        <w:rPr>
          <w:rFonts w:ascii="Times New Roman" w:eastAsia="Times New Roman" w:hAnsi="Times New Roman" w:cs="Times New Roman"/>
          <w:b/>
          <w:i/>
          <w:color w:val="C00000"/>
          <w:w w:val="100"/>
          <w:sz w:val="28"/>
          <w:lang w:eastAsia="ru-RU"/>
        </w:rPr>
        <w:t xml:space="preserve"> </w:t>
      </w:r>
    </w:p>
    <w:p w:rsidR="00E232E7" w:rsidRP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Если выбирается первое – действительно уберите все игрушки, но подальше – на 2-3 дня. Затем верните их. Если поведение повторится, отдайте их кому-нибудь, или выкиньте ненужное – когда игрушек много, ребенок не знает что с ними делать. В следующий раз он точно задумается.</w:t>
      </w:r>
    </w:p>
    <w:p w:rsidR="00E232E7" w:rsidRPr="00E232E7" w:rsidRDefault="00E232E7" w:rsidP="007D6F51">
      <w:pPr>
        <w:spacing w:after="0" w:line="240" w:lineRule="auto"/>
        <w:ind w:left="-794" w:right="283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lastRenderedPageBreak/>
        <w:t>Попробуйте не покупать новые игрушки, а вместе с ребенком мастерить их. Тогда он будет ценить свой и ваш труд – не позволит себе их разбрасывать.</w:t>
      </w:r>
    </w:p>
    <w:p w:rsidR="00E232E7" w:rsidRDefault="00E232E7" w:rsidP="007D6F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</w:pPr>
    </w:p>
    <w:p w:rsidR="00E232E7" w:rsidRPr="00E232E7" w:rsidRDefault="00E232E7" w:rsidP="007D6F51">
      <w:p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b/>
          <w:bCs/>
          <w:i/>
          <w:iCs/>
          <w:w w:val="100"/>
          <w:sz w:val="28"/>
          <w:u w:val="single"/>
          <w:lang w:eastAsia="ru-RU"/>
        </w:rPr>
        <w:t>Если ребенок с истерикой убирает игрушки, можно посоветовать две вещи:</w:t>
      </w:r>
    </w:p>
    <w:p w:rsidR="00E232E7" w:rsidRPr="00E232E7" w:rsidRDefault="00E232E7" w:rsidP="007D6F51">
      <w:p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1)     предупреждайте ребенка о том, что нужно заканчивать игру минут за 15 до ее окончания – заглядывайте в комнату и спокойно говорите об этом, затем еще раз – за 5 минут – тогда говорите более четко и уверенно (пора заканчивать игру и собирать игрушки – у тебя 5 минут). Через 5 минут говорите о том, что нужно собирать игрушки, и спрашивайте, справится ли ребенок сам или нужна ваша помощь.</w:t>
      </w:r>
    </w:p>
    <w:p w:rsidR="00E232E7" w:rsidRPr="00E232E7" w:rsidRDefault="00E232E7" w:rsidP="007D6F51">
      <w:p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w w:val="100"/>
          <w:sz w:val="28"/>
          <w:lang w:eastAsia="ru-RU"/>
        </w:rPr>
      </w:pPr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 xml:space="preserve">2)     заигравшись, ребенок теряет представление о времени и самоконтроль; если будете резко прерывать (а он там, в игре) – он сорвется эмоционально. Поэтому выход должен быть тоже через игру: спрашивайте, во что он играет, и придумайте следующий сюжетный ход сами, связанный с вашим следующим режимным моментом, или сразу же – с уборкой игрушек. Например: «гонщикам нужно подкрепиться перед важным соревнованием – авторалли Париж – Дакар! А то ведь ехать нужно будет всю ночь! Как ты думаешь, сколько часов? Поэтому сейчас машины отправляем в </w:t>
      </w:r>
      <w:proofErr w:type="spellStart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автомойку</w:t>
      </w:r>
      <w:proofErr w:type="spellEnd"/>
      <w:r w:rsidRPr="00E232E7">
        <w:rPr>
          <w:rFonts w:ascii="Times New Roman" w:eastAsia="Times New Roman" w:hAnsi="Times New Roman" w:cs="Times New Roman"/>
          <w:w w:val="100"/>
          <w:sz w:val="28"/>
          <w:lang w:eastAsia="ru-RU"/>
        </w:rPr>
        <w:t>, а сами идем ужинать в Макдональдс на кухне!</w:t>
      </w:r>
    </w:p>
    <w:p w:rsidR="008C49D2" w:rsidRPr="008C49D2" w:rsidRDefault="00E232E7" w:rsidP="007D6F51">
      <w:p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  <w:t xml:space="preserve">Коротко обобщим вышесказанное, отвечая на вопрос: </w:t>
      </w:r>
    </w:p>
    <w:p w:rsidR="00E232E7" w:rsidRPr="008C49D2" w:rsidRDefault="00E232E7" w:rsidP="007D6F51">
      <w:p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color w:val="C00000"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bCs/>
          <w:color w:val="C00000"/>
          <w:w w:val="100"/>
          <w:sz w:val="28"/>
          <w:lang w:eastAsia="ru-RU"/>
        </w:rPr>
        <w:t>«Что делать, если ребенок не хочет убирать за собой игрушки?»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Твердо решите для себя, необходимо ли это;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Будьте примером для ребенка, убирайте за собой вещи;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Убирайте игрушки вместе с малышом;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Убирая игрушки, разговаривайте с ребенком, объясняйте ему смысл происходящего;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Формулируйте просьбу убрать игрушки доброжелательно, не приказывайте;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Используйте маркировку, схемы на коробках и ящиках для игрушек;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Учитывайте возраст и возможности ребенка;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Придумайте интересную игру, чтобы уборка стала желанной для малыша;</w:t>
      </w:r>
    </w:p>
    <w:p w:rsidR="00E232E7" w:rsidRPr="008C49D2" w:rsidRDefault="00E232E7" w:rsidP="007D6F51">
      <w:pPr>
        <w:numPr>
          <w:ilvl w:val="0"/>
          <w:numId w:val="2"/>
        </w:numPr>
        <w:spacing w:after="0" w:line="240" w:lineRule="auto"/>
        <w:ind w:left="-794" w:right="340"/>
        <w:jc w:val="center"/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</w:pPr>
      <w:r w:rsidRPr="008C49D2">
        <w:rPr>
          <w:rFonts w:ascii="Times New Roman" w:eastAsia="Times New Roman" w:hAnsi="Times New Roman" w:cs="Times New Roman"/>
          <w:b/>
          <w:w w:val="100"/>
          <w:sz w:val="28"/>
          <w:lang w:eastAsia="ru-RU"/>
        </w:rPr>
        <w:t>Сделайте уборку игрушек ритуалом перед укладыванием ребенка спать.</w:t>
      </w:r>
    </w:p>
    <w:p w:rsidR="00E232E7" w:rsidRPr="00E232E7" w:rsidRDefault="00874843" w:rsidP="00E232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457575" cy="2617237"/>
            <wp:effectExtent l="19050" t="0" r="0" b="0"/>
            <wp:docPr id="7" name="Рисунок 2" descr="http://mediasubs.ru/group/uploads/es/estestvennoe-roditelsvo/image2/jktMzk3Nj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ubs.ru/group/uploads/es/estestvennoe-roditelsvo/image2/jktMzk3Nj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41" cy="262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2E7" w:rsidRPr="00E232E7" w:rsidSect="007D6F51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78F"/>
    <w:multiLevelType w:val="multilevel"/>
    <w:tmpl w:val="B5F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92F4C"/>
    <w:multiLevelType w:val="multilevel"/>
    <w:tmpl w:val="693C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E717CC"/>
    <w:rsid w:val="00015308"/>
    <w:rsid w:val="00096753"/>
    <w:rsid w:val="0010503C"/>
    <w:rsid w:val="001121DB"/>
    <w:rsid w:val="00154CE6"/>
    <w:rsid w:val="00206A32"/>
    <w:rsid w:val="00285E33"/>
    <w:rsid w:val="002B2119"/>
    <w:rsid w:val="0033285B"/>
    <w:rsid w:val="0036592C"/>
    <w:rsid w:val="003B6ABB"/>
    <w:rsid w:val="00400277"/>
    <w:rsid w:val="00506700"/>
    <w:rsid w:val="006053E9"/>
    <w:rsid w:val="006076A7"/>
    <w:rsid w:val="006644E6"/>
    <w:rsid w:val="006709A9"/>
    <w:rsid w:val="007D6F51"/>
    <w:rsid w:val="00866626"/>
    <w:rsid w:val="00874843"/>
    <w:rsid w:val="0088156A"/>
    <w:rsid w:val="00897663"/>
    <w:rsid w:val="008B3FF0"/>
    <w:rsid w:val="008C49D2"/>
    <w:rsid w:val="008F4B74"/>
    <w:rsid w:val="00903EF6"/>
    <w:rsid w:val="009079BA"/>
    <w:rsid w:val="00941581"/>
    <w:rsid w:val="009777F9"/>
    <w:rsid w:val="00990176"/>
    <w:rsid w:val="009922CC"/>
    <w:rsid w:val="00A32FD6"/>
    <w:rsid w:val="00B1638E"/>
    <w:rsid w:val="00D97BB0"/>
    <w:rsid w:val="00DA348D"/>
    <w:rsid w:val="00DD372C"/>
    <w:rsid w:val="00E01F7E"/>
    <w:rsid w:val="00E232E7"/>
    <w:rsid w:val="00E717CC"/>
    <w:rsid w:val="00F13883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6"/>
  </w:style>
  <w:style w:type="paragraph" w:styleId="1">
    <w:name w:val="heading 1"/>
    <w:basedOn w:val="a"/>
    <w:link w:val="10"/>
    <w:uiPriority w:val="9"/>
    <w:qFormat/>
    <w:rsid w:val="00E717CC"/>
    <w:pPr>
      <w:spacing w:before="48" w:after="120" w:line="240" w:lineRule="auto"/>
      <w:outlineLvl w:val="0"/>
    </w:pPr>
    <w:rPr>
      <w:rFonts w:ascii="Times New Roman" w:eastAsia="Times New Roman" w:hAnsi="Times New Roman" w:cs="Times New Roman"/>
      <w:b/>
      <w:bCs/>
      <w:w w:val="100"/>
      <w:kern w:val="36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E717CC"/>
    <w:pPr>
      <w:spacing w:before="48" w:after="120" w:line="240" w:lineRule="auto"/>
      <w:outlineLvl w:val="2"/>
    </w:pPr>
    <w:rPr>
      <w:rFonts w:ascii="Tahoma" w:eastAsia="Times New Roman" w:hAnsi="Tahoma" w:cs="Tahoma"/>
      <w:b/>
      <w:bCs/>
      <w:color w:val="04999D"/>
      <w:w w:val="100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7CC"/>
    <w:rPr>
      <w:rFonts w:ascii="Times New Roman" w:eastAsia="Times New Roman" w:hAnsi="Times New Roman" w:cs="Times New Roman"/>
      <w:b/>
      <w:bCs/>
      <w:w w:val="100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7CC"/>
    <w:rPr>
      <w:rFonts w:ascii="Tahoma" w:eastAsia="Times New Roman" w:hAnsi="Tahoma" w:cs="Tahoma"/>
      <w:b/>
      <w:bCs/>
      <w:color w:val="04999D"/>
      <w:w w:val="100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E717CC"/>
    <w:rPr>
      <w:strike w:val="0"/>
      <w:dstrike w:val="0"/>
      <w:color w:val="0033A0"/>
      <w:u w:val="none"/>
      <w:effect w:val="none"/>
    </w:rPr>
  </w:style>
  <w:style w:type="character" w:styleId="a4">
    <w:name w:val="Strong"/>
    <w:basedOn w:val="a0"/>
    <w:uiPriority w:val="22"/>
    <w:qFormat/>
    <w:rsid w:val="00E717CC"/>
    <w:rPr>
      <w:b/>
      <w:bCs/>
    </w:rPr>
  </w:style>
  <w:style w:type="paragraph" w:styleId="a5">
    <w:name w:val="Normal (Web)"/>
    <w:basedOn w:val="a"/>
    <w:uiPriority w:val="99"/>
    <w:semiHidden/>
    <w:unhideWhenUsed/>
    <w:rsid w:val="00E717CC"/>
    <w:pPr>
      <w:spacing w:before="120" w:after="216" w:line="240" w:lineRule="auto"/>
    </w:pPr>
    <w:rPr>
      <w:rFonts w:ascii="Times New Roman" w:eastAsia="Times New Roman" w:hAnsi="Times New Roman" w:cs="Times New Roman"/>
      <w:w w:val="100"/>
      <w:sz w:val="24"/>
      <w:szCs w:val="24"/>
      <w:lang w:eastAsia="ru-RU"/>
    </w:rPr>
  </w:style>
  <w:style w:type="character" w:customStyle="1" w:styleId="commentlink1">
    <w:name w:val="comment_link1"/>
    <w:basedOn w:val="a0"/>
    <w:rsid w:val="00E717CC"/>
    <w:rPr>
      <w:color w:val="99252E"/>
    </w:rPr>
  </w:style>
  <w:style w:type="paragraph" w:styleId="a6">
    <w:name w:val="Balloon Text"/>
    <w:basedOn w:val="a"/>
    <w:link w:val="a7"/>
    <w:uiPriority w:val="99"/>
    <w:semiHidden/>
    <w:unhideWhenUsed/>
    <w:rsid w:val="00E7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C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3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59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3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8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03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13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34&amp;text=%D0%BA%D0%B0%D1%80%D1%82%D0%B8%D0%BD%D0%BA%D0%B8%20%D1%80%D0%B5%D0%B1%D0%B5%D0%BD%D0%BE%D0%BA%20%D0%BF%D0%BB%D0%B0%D1%87%D0%B5%D1%82%20%D0%BC%D0%B0%D0%BC%D0%B0%20%D0%BD%D0%B5%20%D0%BA%D1%83%D0%BF%D0%B8%D0%BB%D0%B0%20%D0%B8%D0%B3%D1%80%D1%83%D1%88%D0%BA%D1%83&amp;fp=34&amp;pos=1020&amp;uinfo=ww-1349-wh-623-fw-1124-fh-448-pd-1&amp;rpt=simage&amp;img_url=http://dskvp425.mskobr.ru/images/cms/data/st006%5b1%5d(1)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ages.yandex.ru/yandsearch?p=1&amp;text=%D0%BA%D0%B0%D1%80%D1%82%D0%B8%D0%BD%D0%BA%D0%B8%20%D1%80%D0%B5%D0%B1%D0%B5%D0%BD%D0%BE%D0%BA%20%D1%83%D0%B1%D0%B8%D1%80%D0%B0%D0%B5%D1%82%20%D0%B8%D0%B3%D1%80%D1%83%D1%88%D0%BA%D0%B8&amp;fp=1&amp;pos=33&amp;uinfo=ww-1349-wh-623-fw-1124-fh-448-pd-1&amp;rpt=simage&amp;img_url=http://www.edu.cap.ru/home/5022/kartinki/deti%20igrau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E40026-4625-4CC9-B086-B22C19A2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7</cp:revision>
  <cp:lastPrinted>2015-01-06T18:40:00Z</cp:lastPrinted>
  <dcterms:created xsi:type="dcterms:W3CDTF">2014-03-16T12:39:00Z</dcterms:created>
  <dcterms:modified xsi:type="dcterms:W3CDTF">2015-01-06T18:40:00Z</dcterms:modified>
</cp:coreProperties>
</file>