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F9" w:rsidRPr="00ED1180" w:rsidRDefault="003730F9" w:rsidP="003730F9">
      <w:pPr>
        <w:spacing w:after="2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ED11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дошкольное образовательное учреждение центр развития ребенка - детский сад № 866 « </w:t>
      </w:r>
      <w:proofErr w:type="spellStart"/>
      <w:r w:rsidRPr="00ED1180">
        <w:rPr>
          <w:rFonts w:ascii="Times New Roman" w:hAnsi="Times New Roman" w:cs="Times New Roman"/>
          <w:b/>
          <w:color w:val="000000"/>
          <w:sz w:val="28"/>
          <w:szCs w:val="28"/>
        </w:rPr>
        <w:t>Семицветик</w:t>
      </w:r>
      <w:proofErr w:type="spellEnd"/>
      <w:r w:rsidRPr="00ED118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730F9" w:rsidRPr="00ED1180" w:rsidRDefault="003730F9" w:rsidP="003730F9">
      <w:pPr>
        <w:spacing w:after="265"/>
        <w:ind w:left="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30F9" w:rsidRPr="007B02C9" w:rsidRDefault="003730F9" w:rsidP="003730F9">
      <w:pPr>
        <w:spacing w:after="265"/>
        <w:ind w:left="50"/>
        <w:jc w:val="center"/>
        <w:rPr>
          <w:rFonts w:ascii="Times New Roman" w:hAnsi="Times New Roman" w:cs="Times New Roman"/>
          <w:b/>
          <w:color w:val="000000"/>
          <w:szCs w:val="44"/>
        </w:rPr>
      </w:pPr>
    </w:p>
    <w:p w:rsidR="003730F9" w:rsidRDefault="003730F9" w:rsidP="003730F9">
      <w:pPr>
        <w:spacing w:after="265"/>
        <w:ind w:left="50"/>
        <w:jc w:val="center"/>
        <w:rPr>
          <w:b/>
          <w:color w:val="000000"/>
          <w:sz w:val="44"/>
          <w:szCs w:val="44"/>
        </w:rPr>
      </w:pPr>
    </w:p>
    <w:p w:rsidR="003730F9" w:rsidRDefault="003730F9" w:rsidP="003730F9">
      <w:pPr>
        <w:spacing w:after="265"/>
        <w:ind w:left="50"/>
        <w:jc w:val="center"/>
        <w:rPr>
          <w:b/>
          <w:color w:val="000000"/>
          <w:sz w:val="44"/>
          <w:szCs w:val="44"/>
        </w:rPr>
      </w:pPr>
    </w:p>
    <w:p w:rsidR="003730F9" w:rsidRPr="005066FB" w:rsidRDefault="003730F9" w:rsidP="003730F9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5066FB">
        <w:rPr>
          <w:rFonts w:ascii="Times New Roman" w:hAnsi="Times New Roman" w:cs="Times New Roman"/>
          <w:sz w:val="28"/>
          <w:szCs w:val="28"/>
        </w:rPr>
        <w:t xml:space="preserve">Районное методическое объединение учителей логопедов, г.о. Мытищи «Модель организации </w:t>
      </w:r>
      <w:proofErr w:type="spellStart"/>
      <w:r w:rsidRPr="005066F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066FB">
        <w:rPr>
          <w:rFonts w:ascii="Times New Roman" w:hAnsi="Times New Roman" w:cs="Times New Roman"/>
          <w:sz w:val="28"/>
          <w:szCs w:val="28"/>
        </w:rPr>
        <w:t xml:space="preserve"> – образовательной работы в логопедической группе в соответствии с требованиями ФГОС </w:t>
      </w:r>
      <w:proofErr w:type="gramStart"/>
      <w:r w:rsidRPr="005066F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066FB">
        <w:rPr>
          <w:rFonts w:ascii="Times New Roman" w:hAnsi="Times New Roman" w:cs="Times New Roman"/>
          <w:sz w:val="28"/>
          <w:szCs w:val="28"/>
        </w:rPr>
        <w:t>»</w:t>
      </w:r>
    </w:p>
    <w:p w:rsidR="003730F9" w:rsidRPr="007B02C9" w:rsidRDefault="003730F9" w:rsidP="003730F9">
      <w:pPr>
        <w:spacing w:after="265"/>
        <w:ind w:left="50"/>
        <w:jc w:val="center"/>
        <w:rPr>
          <w:b/>
          <w:sz w:val="32"/>
          <w:szCs w:val="32"/>
        </w:rPr>
      </w:pPr>
    </w:p>
    <w:p w:rsidR="003730F9" w:rsidRPr="005066FB" w:rsidRDefault="003730F9" w:rsidP="003730F9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color w:val="000000" w:themeColor="text1"/>
          <w:kern w:val="24"/>
          <w:sz w:val="32"/>
          <w:szCs w:val="32"/>
          <w:lang w:eastAsia="ru-RU"/>
        </w:rPr>
      </w:pPr>
      <w:r w:rsidRPr="005066FB">
        <w:rPr>
          <w:rFonts w:ascii="Times New Roman" w:eastAsiaTheme="minorEastAsia" w:hAnsi="Times New Roman" w:cs="Times New Roman"/>
          <w:iCs/>
          <w:color w:val="000000" w:themeColor="text1"/>
          <w:kern w:val="24"/>
          <w:sz w:val="32"/>
          <w:szCs w:val="32"/>
          <w:lang w:eastAsia="ru-RU"/>
        </w:rPr>
        <w:t>Мастер-класс</w:t>
      </w:r>
    </w:p>
    <w:p w:rsidR="003730F9" w:rsidRPr="008C74D7" w:rsidRDefault="003730F9" w:rsidP="003730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D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« Использование блоков </w:t>
      </w:r>
      <w:proofErr w:type="spellStart"/>
      <w:r w:rsidRPr="008C74D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Дьенеша</w:t>
      </w:r>
      <w:proofErr w:type="spellEnd"/>
      <w:r w:rsidRPr="008C74D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в коррекционной работе с детьми логопедической группы »</w:t>
      </w:r>
    </w:p>
    <w:p w:rsidR="003730F9" w:rsidRPr="007B02C9" w:rsidRDefault="003730F9" w:rsidP="003730F9">
      <w:pPr>
        <w:spacing w:after="205" w:line="310" w:lineRule="auto"/>
        <w:jc w:val="center"/>
        <w:rPr>
          <w:b/>
          <w:sz w:val="32"/>
          <w:szCs w:val="32"/>
        </w:rPr>
      </w:pPr>
    </w:p>
    <w:p w:rsidR="003730F9" w:rsidRPr="00ED1180" w:rsidRDefault="003730F9" w:rsidP="003730F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02C9">
        <w:rPr>
          <w:rFonts w:ascii="Times New Roman" w:hAnsi="Times New Roman" w:cs="Times New Roman"/>
          <w:sz w:val="32"/>
          <w:szCs w:val="32"/>
        </w:rPr>
        <w:t xml:space="preserve"> </w:t>
      </w:r>
      <w:r w:rsidRPr="00ED1180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3730F9" w:rsidRPr="00ED1180" w:rsidRDefault="003730F9" w:rsidP="003730F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3730F9" w:rsidRPr="00ED1180" w:rsidRDefault="003730F9" w:rsidP="003730F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Тимохина Диана Вадимовна</w:t>
      </w:r>
    </w:p>
    <w:p w:rsidR="003730F9" w:rsidRPr="00ED1180" w:rsidRDefault="003730F9" w:rsidP="003730F9">
      <w:pPr>
        <w:spacing w:after="205" w:line="276" w:lineRule="auto"/>
        <w:jc w:val="center"/>
        <w:rPr>
          <w:b/>
          <w:sz w:val="28"/>
          <w:szCs w:val="28"/>
        </w:rPr>
      </w:pPr>
    </w:p>
    <w:p w:rsidR="003730F9" w:rsidRDefault="003730F9" w:rsidP="003730F9">
      <w:pPr>
        <w:spacing w:after="205" w:line="310" w:lineRule="auto"/>
        <w:jc w:val="center"/>
        <w:rPr>
          <w:b/>
          <w:sz w:val="44"/>
          <w:szCs w:val="44"/>
        </w:rPr>
      </w:pPr>
    </w:p>
    <w:p w:rsidR="003730F9" w:rsidRDefault="003730F9" w:rsidP="003730F9">
      <w:pPr>
        <w:spacing w:after="205" w:line="310" w:lineRule="auto"/>
        <w:jc w:val="center"/>
        <w:rPr>
          <w:b/>
          <w:sz w:val="44"/>
          <w:szCs w:val="44"/>
        </w:rPr>
      </w:pPr>
    </w:p>
    <w:p w:rsidR="003730F9" w:rsidRDefault="003730F9" w:rsidP="003730F9">
      <w:pPr>
        <w:spacing w:after="205" w:line="310" w:lineRule="auto"/>
        <w:jc w:val="center"/>
        <w:rPr>
          <w:b/>
          <w:sz w:val="44"/>
          <w:szCs w:val="44"/>
        </w:rPr>
      </w:pPr>
    </w:p>
    <w:p w:rsidR="003730F9" w:rsidRDefault="003730F9" w:rsidP="003730F9">
      <w:pPr>
        <w:spacing w:after="205" w:line="310" w:lineRule="auto"/>
        <w:jc w:val="center"/>
        <w:rPr>
          <w:b/>
          <w:sz w:val="44"/>
          <w:szCs w:val="44"/>
        </w:rPr>
      </w:pPr>
    </w:p>
    <w:p w:rsidR="003730F9" w:rsidRDefault="003730F9" w:rsidP="003730F9">
      <w:pPr>
        <w:spacing w:after="205" w:line="310" w:lineRule="auto"/>
        <w:jc w:val="center"/>
        <w:rPr>
          <w:b/>
          <w:sz w:val="44"/>
          <w:szCs w:val="44"/>
        </w:rPr>
      </w:pPr>
    </w:p>
    <w:p w:rsidR="003730F9" w:rsidRDefault="003730F9" w:rsidP="003730F9">
      <w:pPr>
        <w:spacing w:after="205" w:line="310" w:lineRule="auto"/>
        <w:jc w:val="center"/>
        <w:rPr>
          <w:rFonts w:ascii="Times New Roman" w:hAnsi="Times New Roman" w:cs="Times New Roman"/>
          <w:sz w:val="28"/>
          <w:szCs w:val="44"/>
        </w:rPr>
      </w:pPr>
    </w:p>
    <w:p w:rsidR="003730F9" w:rsidRPr="007B02C9" w:rsidRDefault="003730F9" w:rsidP="003730F9">
      <w:pPr>
        <w:spacing w:after="205" w:line="310" w:lineRule="auto"/>
        <w:jc w:val="center"/>
        <w:rPr>
          <w:rFonts w:ascii="Times New Roman" w:hAnsi="Times New Roman" w:cs="Times New Roman"/>
          <w:sz w:val="28"/>
          <w:szCs w:val="44"/>
        </w:rPr>
      </w:pPr>
      <w:r w:rsidRPr="007B02C9">
        <w:rPr>
          <w:rFonts w:ascii="Times New Roman" w:hAnsi="Times New Roman" w:cs="Times New Roman"/>
          <w:sz w:val="28"/>
          <w:szCs w:val="44"/>
        </w:rPr>
        <w:t xml:space="preserve"> Мытищи-16</w:t>
      </w:r>
    </w:p>
    <w:p w:rsidR="003730F9" w:rsidRPr="008C74D7" w:rsidRDefault="003730F9" w:rsidP="003730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D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lastRenderedPageBreak/>
        <w:t xml:space="preserve">« Использование блоков </w:t>
      </w:r>
      <w:proofErr w:type="spellStart"/>
      <w:r w:rsidRPr="008C74D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Дьенеша</w:t>
      </w:r>
      <w:proofErr w:type="spellEnd"/>
      <w:r w:rsidRPr="008C74D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в коррекционной работе с детьми логопедической группы »</w:t>
      </w:r>
    </w:p>
    <w:p w:rsidR="003730F9" w:rsidRPr="008C74D7" w:rsidRDefault="003730F9" w:rsidP="003730F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3730F9" w:rsidRPr="008C74D7" w:rsidRDefault="003730F9" w:rsidP="003730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4D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Уважаемые коллеги!</w:t>
      </w:r>
    </w:p>
    <w:p w:rsidR="003730F9" w:rsidRPr="008C74D7" w:rsidRDefault="003730F9" w:rsidP="003730F9">
      <w:pPr>
        <w:spacing w:after="0" w:line="276" w:lineRule="auto"/>
        <w:ind w:left="-79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своей работе по развитию интеллектуальных способностей я использую  логические блоки </w:t>
      </w:r>
      <w:proofErr w:type="spellStart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Дьенеша</w:t>
      </w:r>
      <w:proofErr w:type="spellEnd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3730F9" w:rsidRPr="008C74D7" w:rsidRDefault="003730F9" w:rsidP="003730F9">
      <w:pPr>
        <w:spacing w:after="0" w:line="276" w:lineRule="auto"/>
        <w:ind w:left="-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Золтан</w:t>
      </w:r>
      <w:proofErr w:type="spellEnd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Пал </w:t>
      </w:r>
      <w:proofErr w:type="spellStart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Дьенеш</w:t>
      </w:r>
      <w:proofErr w:type="spellEnd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 </w:t>
      </w:r>
      <w:proofErr w:type="spellStart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всемироно-известный</w:t>
      </w:r>
      <w:proofErr w:type="spellEnd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венгерский профессор, математики, специалист по психологии, создатель прогрессивной авторской методики обучения детей – </w:t>
      </w:r>
      <w:r w:rsidRPr="008C74D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«Новая математика»</w:t>
      </w:r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3730F9" w:rsidRDefault="003730F9" w:rsidP="003730F9">
      <w:pPr>
        <w:spacing w:after="0" w:line="276" w:lineRule="auto"/>
        <w:ind w:left="-85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процессе разнообразных действий с логическими блоками дети овладевают различными мыслительными умениями, важными для подготовки к школе. К их числу относятся умения анализировать, абстрагировать, сравнивать, классифицировать, обобщать, кодировать– </w:t>
      </w:r>
      <w:proofErr w:type="gramStart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</w:t>
      </w:r>
      <w:proofErr w:type="gramEnd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кодировать, а также логические операции </w:t>
      </w:r>
      <w:r w:rsidRPr="008C74D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«не»</w:t>
      </w:r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 </w:t>
      </w:r>
      <w:r w:rsidRPr="008C74D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«и»</w:t>
      </w:r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 </w:t>
      </w:r>
      <w:r w:rsidRPr="008C74D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«или»</w:t>
      </w:r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С помощью логических блоков дети тренируют внимание, память, восприятие. Блоки </w:t>
      </w:r>
      <w:proofErr w:type="spellStart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Дьенеша</w:t>
      </w:r>
      <w:proofErr w:type="spellEnd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можно использовать на подгрупповых и индивидуальных занятиях</w:t>
      </w:r>
      <w:proofErr w:type="gramStart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,</w:t>
      </w:r>
      <w:proofErr w:type="gramEnd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 этом дети учатся задавать вопросы, строить высказывания с союзами «и», «или», частицей «не» и др. Также в процессе игр отрабатывается согласование существительных с прилагательными, закрепляется умение использовать порядковые числительные, образовывать прилагательные от существительных, и автоматизация поставленных звуков. Иными словами</w:t>
      </w:r>
      <w:proofErr w:type="gramStart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,</w:t>
      </w:r>
      <w:proofErr w:type="gramEnd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речь и мышление тесно связаны  между собой и , постоянно взаимодействуя , развивают друг друга. Сегодня я хочу показать, как можно использовать блоки </w:t>
      </w:r>
      <w:proofErr w:type="spellStart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Дьенеша</w:t>
      </w:r>
      <w:proofErr w:type="spellEnd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развитии пространственного</w:t>
      </w:r>
    </w:p>
    <w:p w:rsidR="003730F9" w:rsidRPr="008C74D7" w:rsidRDefault="003730F9" w:rsidP="003730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C74D7">
        <w:rPr>
          <w:rFonts w:ascii="Times New Roman" w:hAnsi="Times New Roman" w:cs="Times New Roman"/>
          <w:sz w:val="28"/>
          <w:szCs w:val="28"/>
        </w:rPr>
        <w:t>Дидактическая игра</w:t>
      </w:r>
    </w:p>
    <w:p w:rsidR="003730F9" w:rsidRPr="008C74D7" w:rsidRDefault="003730F9" w:rsidP="003730F9">
      <w:pPr>
        <w:spacing w:after="0" w:line="276" w:lineRule="auto"/>
        <w:ind w:left="-1247"/>
        <w:rPr>
          <w:rFonts w:ascii="Times New Roman" w:hAnsi="Times New Roman" w:cs="Times New Roman"/>
          <w:sz w:val="28"/>
          <w:szCs w:val="28"/>
        </w:rPr>
      </w:pPr>
    </w:p>
    <w:p w:rsidR="003730F9" w:rsidRPr="008C74D7" w:rsidRDefault="003730F9" w:rsidP="003730F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74D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« Летает - не летает»</w:t>
      </w:r>
    </w:p>
    <w:p w:rsidR="003730F9" w:rsidRPr="008C74D7" w:rsidRDefault="003730F9" w:rsidP="003730F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74D7">
        <w:rPr>
          <w:rFonts w:eastAsiaTheme="minorEastAsia"/>
          <w:b/>
          <w:color w:val="000000" w:themeColor="text1"/>
          <w:kern w:val="24"/>
          <w:sz w:val="28"/>
          <w:szCs w:val="28"/>
        </w:rPr>
        <w:t>Цель:</w:t>
      </w:r>
      <w:r w:rsidRPr="008C74D7">
        <w:rPr>
          <w:rFonts w:eastAsiaTheme="minorEastAsia"/>
          <w:color w:val="000000" w:themeColor="text1"/>
          <w:kern w:val="24"/>
          <w:sz w:val="28"/>
          <w:szCs w:val="28"/>
        </w:rPr>
        <w:t xml:space="preserve">  учить детей ориентироваться  в верхне</w:t>
      </w:r>
      <w:proofErr w:type="gramStart"/>
      <w:r w:rsidRPr="008C74D7">
        <w:rPr>
          <w:rFonts w:eastAsiaTheme="minorEastAsia"/>
          <w:color w:val="000000" w:themeColor="text1"/>
          <w:kern w:val="24"/>
          <w:sz w:val="28"/>
          <w:szCs w:val="28"/>
        </w:rPr>
        <w:t>м-</w:t>
      </w:r>
      <w:proofErr w:type="gramEnd"/>
      <w:r w:rsidRPr="008C74D7">
        <w:rPr>
          <w:rFonts w:eastAsiaTheme="minorEastAsia"/>
          <w:color w:val="000000" w:themeColor="text1"/>
          <w:kern w:val="24"/>
          <w:sz w:val="28"/>
          <w:szCs w:val="28"/>
        </w:rPr>
        <w:t xml:space="preserve"> нижнем направлении пространства листа</w:t>
      </w:r>
    </w:p>
    <w:p w:rsidR="003730F9" w:rsidRPr="008C74D7" w:rsidRDefault="003730F9" w:rsidP="003730F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74D7">
        <w:rPr>
          <w:rFonts w:eastAsiaTheme="minorEastAsia"/>
          <w:b/>
          <w:color w:val="000000" w:themeColor="text1"/>
          <w:kern w:val="24"/>
          <w:sz w:val="28"/>
          <w:szCs w:val="28"/>
        </w:rPr>
        <w:t>Оборудование:</w:t>
      </w:r>
      <w:r w:rsidRPr="008C74D7">
        <w:rPr>
          <w:rFonts w:eastAsiaTheme="minorEastAsia"/>
          <w:color w:val="000000" w:themeColor="text1"/>
          <w:kern w:val="24"/>
          <w:sz w:val="28"/>
          <w:szCs w:val="28"/>
        </w:rPr>
        <w:t xml:space="preserve"> блоки </w:t>
      </w:r>
      <w:proofErr w:type="spellStart"/>
      <w:r w:rsidRPr="008C74D7">
        <w:rPr>
          <w:rFonts w:eastAsiaTheme="minorEastAsia"/>
          <w:color w:val="000000" w:themeColor="text1"/>
          <w:kern w:val="24"/>
          <w:sz w:val="28"/>
          <w:szCs w:val="28"/>
        </w:rPr>
        <w:t>Дьенеша</w:t>
      </w:r>
      <w:proofErr w:type="spellEnd"/>
      <w:r w:rsidRPr="008C74D7">
        <w:rPr>
          <w:rFonts w:eastAsiaTheme="minorEastAsia"/>
          <w:color w:val="000000" w:themeColor="text1"/>
          <w:kern w:val="24"/>
          <w:sz w:val="28"/>
          <w:szCs w:val="28"/>
        </w:rPr>
        <w:t>, карточки с предметами летающими и не летающими.</w:t>
      </w:r>
    </w:p>
    <w:p w:rsidR="003730F9" w:rsidRPr="008C74D7" w:rsidRDefault="003730F9" w:rsidP="003730F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74D7">
        <w:rPr>
          <w:rFonts w:eastAsiaTheme="minorEastAsia"/>
          <w:b/>
          <w:color w:val="000000" w:themeColor="text1"/>
          <w:kern w:val="24"/>
          <w:sz w:val="28"/>
          <w:szCs w:val="28"/>
        </w:rPr>
        <w:t>Ход игры:</w:t>
      </w:r>
      <w:r w:rsidRPr="008C74D7">
        <w:rPr>
          <w:rFonts w:eastAsiaTheme="minorEastAsia"/>
          <w:color w:val="000000" w:themeColor="text1"/>
          <w:kern w:val="24"/>
          <w:sz w:val="28"/>
          <w:szCs w:val="28"/>
        </w:rPr>
        <w:t xml:space="preserve"> педагог показывает картинку с изображением предмета,</w:t>
      </w:r>
    </w:p>
    <w:p w:rsidR="003730F9" w:rsidRPr="008C74D7" w:rsidRDefault="003730F9" w:rsidP="003730F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74D7">
        <w:rPr>
          <w:rFonts w:eastAsiaTheme="minorEastAsia"/>
          <w:color w:val="000000" w:themeColor="text1"/>
          <w:kern w:val="24"/>
          <w:sz w:val="28"/>
          <w:szCs w:val="28"/>
        </w:rPr>
        <w:t>ребенок решает куда поставить фигуру</w:t>
      </w:r>
      <w:proofErr w:type="gramStart"/>
      <w:r w:rsidRPr="008C74D7">
        <w:rPr>
          <w:rFonts w:eastAsiaTheme="minorEastAsia"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8C74D7">
        <w:rPr>
          <w:rFonts w:eastAsiaTheme="minorEastAsia"/>
          <w:color w:val="000000" w:themeColor="text1"/>
          <w:kern w:val="24"/>
          <w:sz w:val="28"/>
          <w:szCs w:val="28"/>
        </w:rPr>
        <w:t xml:space="preserve"> которая у него находится </w:t>
      </w:r>
    </w:p>
    <w:p w:rsidR="003730F9" w:rsidRPr="008C74D7" w:rsidRDefault="003730F9" w:rsidP="003730F9">
      <w:pPr>
        <w:pStyle w:val="a3"/>
        <w:spacing w:before="0" w:beforeAutospacing="0" w:after="0" w:afterAutospacing="0" w:line="27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8C74D7">
        <w:rPr>
          <w:rFonts w:eastAsiaTheme="minorEastAsia"/>
          <w:color w:val="000000" w:themeColor="text1"/>
          <w:kern w:val="24"/>
          <w:sz w:val="28"/>
          <w:szCs w:val="28"/>
        </w:rPr>
        <w:t>в верхнем или в  нижнем направлении пространства листа</w:t>
      </w:r>
      <w:r w:rsidRPr="008C74D7">
        <w:rPr>
          <w:sz w:val="28"/>
          <w:szCs w:val="28"/>
        </w:rPr>
        <w:t xml:space="preserve">  </w:t>
      </w:r>
      <w:r w:rsidRPr="008C74D7">
        <w:rPr>
          <w:rFonts w:eastAsiaTheme="minorEastAsia"/>
          <w:color w:val="000000" w:themeColor="text1"/>
          <w:kern w:val="24"/>
          <w:sz w:val="28"/>
          <w:szCs w:val="28"/>
        </w:rPr>
        <w:t>«летающие предметы обозначаются треугольником, а не летающие прямоугольником»</w:t>
      </w:r>
    </w:p>
    <w:p w:rsidR="003730F9" w:rsidRPr="008C74D7" w:rsidRDefault="003730F9" w:rsidP="003730F9">
      <w:pPr>
        <w:pStyle w:val="a3"/>
        <w:spacing w:before="0" w:beforeAutospacing="0" w:after="0" w:afterAutospacing="0" w:line="276" w:lineRule="auto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730F9" w:rsidRPr="008C74D7" w:rsidRDefault="003730F9" w:rsidP="003730F9">
      <w:pPr>
        <w:pStyle w:val="a3"/>
        <w:spacing w:before="0" w:beforeAutospacing="0" w:after="0" w:afterAutospacing="0" w:line="276" w:lineRule="auto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730F9" w:rsidRDefault="003730F9" w:rsidP="003730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730F9" w:rsidRPr="008C74D7" w:rsidRDefault="003730F9" w:rsidP="003730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C74D7">
        <w:rPr>
          <w:rFonts w:ascii="Times New Roman" w:hAnsi="Times New Roman" w:cs="Times New Roman"/>
          <w:sz w:val="28"/>
          <w:szCs w:val="28"/>
        </w:rPr>
        <w:t>Дидактическая игра</w:t>
      </w:r>
    </w:p>
    <w:p w:rsidR="003730F9" w:rsidRPr="008C74D7" w:rsidRDefault="003730F9" w:rsidP="003730F9">
      <w:pPr>
        <w:pStyle w:val="a3"/>
        <w:spacing w:before="0" w:beforeAutospacing="0" w:after="0" w:afterAutospacing="0" w:line="276" w:lineRule="auto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730F9" w:rsidRPr="008C74D7" w:rsidRDefault="003730F9" w:rsidP="003730F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74D7">
        <w:rPr>
          <w:rFonts w:eastAsia="+mn-ea"/>
          <w:b/>
          <w:bCs/>
          <w:color w:val="000000"/>
          <w:kern w:val="24"/>
          <w:sz w:val="28"/>
          <w:szCs w:val="28"/>
        </w:rPr>
        <w:lastRenderedPageBreak/>
        <w:t>« На лугу пасутся»</w:t>
      </w:r>
    </w:p>
    <w:p w:rsidR="003730F9" w:rsidRPr="008C74D7" w:rsidRDefault="003730F9" w:rsidP="003730F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D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Цель:</w:t>
      </w:r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упражнять   детей  в  нахождении  левого и правого, нижних и верхних углов и центра листа.</w:t>
      </w:r>
    </w:p>
    <w:p w:rsidR="003730F9" w:rsidRPr="008C74D7" w:rsidRDefault="003730F9" w:rsidP="003730F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D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Оборудование:</w:t>
      </w:r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блоки </w:t>
      </w:r>
      <w:proofErr w:type="spellStart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Дьенеша</w:t>
      </w:r>
      <w:proofErr w:type="spellEnd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лист бумаги </w:t>
      </w:r>
      <w:proofErr w:type="gramStart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( </w:t>
      </w:r>
      <w:proofErr w:type="gramEnd"/>
      <w:r w:rsidRPr="008C7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луг), карточки  символы.</w:t>
      </w:r>
    </w:p>
    <w:p w:rsidR="003730F9" w:rsidRPr="008C74D7" w:rsidRDefault="003730F9" w:rsidP="003730F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D7">
        <w:rPr>
          <w:rFonts w:ascii="Times New Roman" w:eastAsia="Times New Roman" w:hAnsi="Times New Roman" w:cs="Times New Roman"/>
          <w:color w:val="111111"/>
          <w:kern w:val="24"/>
          <w:sz w:val="28"/>
          <w:szCs w:val="28"/>
          <w:lang w:eastAsia="ru-RU"/>
        </w:rPr>
        <w:t>1. В верхнем правом углу пасется лошадь – она  красная, прямоугольная толстая, большая.</w:t>
      </w:r>
    </w:p>
    <w:p w:rsidR="003730F9" w:rsidRPr="008C74D7" w:rsidRDefault="003730F9" w:rsidP="003730F9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C74D7">
        <w:rPr>
          <w:color w:val="111111"/>
          <w:kern w:val="24"/>
          <w:sz w:val="28"/>
          <w:szCs w:val="28"/>
        </w:rPr>
        <w:t>В верхнем левом углу пасется  корова – она синяя, квадратная, толстая, большая.</w:t>
      </w:r>
    </w:p>
    <w:p w:rsidR="003730F9" w:rsidRPr="008C74D7" w:rsidRDefault="003730F9" w:rsidP="003730F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D7">
        <w:rPr>
          <w:rFonts w:ascii="Times New Roman" w:eastAsia="Times New Roman" w:hAnsi="Times New Roman" w:cs="Times New Roman"/>
          <w:color w:val="111111"/>
          <w:kern w:val="24"/>
          <w:sz w:val="28"/>
          <w:szCs w:val="28"/>
          <w:lang w:eastAsia="ru-RU"/>
        </w:rPr>
        <w:t>3.  В нижнем левом углу пасется овца – она   красная, круглая, толстая, большая.</w:t>
      </w:r>
    </w:p>
    <w:p w:rsidR="003730F9" w:rsidRPr="008C74D7" w:rsidRDefault="003730F9" w:rsidP="003730F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D7">
        <w:rPr>
          <w:rFonts w:ascii="Times New Roman" w:eastAsia="Times New Roman" w:hAnsi="Times New Roman" w:cs="Times New Roman"/>
          <w:color w:val="111111"/>
          <w:kern w:val="24"/>
          <w:sz w:val="28"/>
          <w:szCs w:val="28"/>
          <w:lang w:eastAsia="ru-RU"/>
        </w:rPr>
        <w:t>4. В нижнем правом углу  пасется коза – она желтая, треугольная, толстая, большая.</w:t>
      </w:r>
    </w:p>
    <w:p w:rsidR="003730F9" w:rsidRPr="008C74D7" w:rsidRDefault="003730F9" w:rsidP="003730F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730F9" w:rsidRPr="008C74D7" w:rsidRDefault="003730F9" w:rsidP="003730F9">
      <w:pPr>
        <w:spacing w:after="0" w:line="276" w:lineRule="auto"/>
        <w:ind w:left="-680"/>
        <w:rPr>
          <w:rFonts w:ascii="Times New Roman" w:hAnsi="Times New Roman" w:cs="Times New Roman"/>
          <w:sz w:val="28"/>
          <w:szCs w:val="28"/>
        </w:rPr>
      </w:pPr>
    </w:p>
    <w:p w:rsidR="003730F9" w:rsidRPr="008C74D7" w:rsidRDefault="003730F9" w:rsidP="003730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730F9" w:rsidRPr="008C74D7" w:rsidRDefault="003730F9" w:rsidP="003730F9">
      <w:pPr>
        <w:spacing w:after="0" w:line="276" w:lineRule="auto"/>
        <w:ind w:left="-850"/>
        <w:jc w:val="both"/>
        <w:rPr>
          <w:rFonts w:ascii="Times New Roman" w:hAnsi="Times New Roman" w:cs="Times New Roman"/>
          <w:sz w:val="28"/>
          <w:szCs w:val="28"/>
        </w:rPr>
      </w:pPr>
    </w:p>
    <w:p w:rsidR="000E0C29" w:rsidRDefault="000E0C29"/>
    <w:sectPr w:rsidR="000E0C29" w:rsidSect="008C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E4C80"/>
    <w:multiLevelType w:val="hybridMultilevel"/>
    <w:tmpl w:val="15025F80"/>
    <w:lvl w:ilvl="0" w:tplc="B7F4C522">
      <w:start w:val="2"/>
      <w:numFmt w:val="decimal"/>
      <w:lvlText w:val="%1."/>
      <w:lvlJc w:val="left"/>
      <w:pPr>
        <w:ind w:left="38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0F9"/>
    <w:rsid w:val="000E0C29"/>
    <w:rsid w:val="001A4C3C"/>
    <w:rsid w:val="003730F9"/>
    <w:rsid w:val="00C3038B"/>
    <w:rsid w:val="00C70351"/>
    <w:rsid w:val="00CD43DD"/>
    <w:rsid w:val="00DD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3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2022-09-12T17:51:00Z</dcterms:created>
  <dcterms:modified xsi:type="dcterms:W3CDTF">2022-09-12T17:51:00Z</dcterms:modified>
</cp:coreProperties>
</file>