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7B9" w:rsidRPr="00C80BC5" w:rsidRDefault="00C647B9" w:rsidP="00C647B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BD4B00"/>
          <w:sz w:val="28"/>
          <w:szCs w:val="28"/>
          <w:lang w:eastAsia="ru-RU"/>
        </w:rPr>
      </w:pPr>
      <w:r w:rsidRPr="00C80BC5">
        <w:rPr>
          <w:rFonts w:ascii="Times New Roman" w:eastAsia="Times New Roman" w:hAnsi="Times New Roman" w:cs="Times New Roman"/>
          <w:b/>
          <w:bCs/>
          <w:color w:val="BD4B00"/>
          <w:sz w:val="28"/>
          <w:szCs w:val="28"/>
          <w:lang w:eastAsia="ru-RU"/>
        </w:rPr>
        <w:t>Материалы для сюжетной игры по группам</w:t>
      </w:r>
    </w:p>
    <w:p w:rsidR="00C647B9" w:rsidRPr="000C20DB" w:rsidRDefault="00C647B9" w:rsidP="00C647B9">
      <w:pPr>
        <w:spacing w:before="58" w:after="58" w:line="207" w:lineRule="atLeast"/>
        <w:ind w:firstLine="1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Старшая и подготовительная группы</w:t>
      </w:r>
    </w:p>
    <w:p w:rsidR="00C647B9" w:rsidRPr="000C20DB" w:rsidRDefault="00C647B9" w:rsidP="00C647B9">
      <w:pPr>
        <w:spacing w:before="58" w:after="58" w:line="207" w:lineRule="atLeast"/>
        <w:ind w:firstLine="1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сюжетообразующими функциями </w:t>
      </w:r>
      <w:r w:rsidRPr="000C2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выделяются три типа игрового материала</w:t>
      </w:r>
      <w:r w:rsidRPr="000C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(игрушек):</w:t>
      </w:r>
    </w:p>
    <w:p w:rsidR="00C647B9" w:rsidRPr="000C20DB" w:rsidRDefault="00C647B9" w:rsidP="00C647B9">
      <w:pPr>
        <w:spacing w:before="58" w:after="58" w:line="207" w:lineRule="atLeast"/>
        <w:ind w:firstLine="1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«Предметы оперирования»</w:t>
      </w:r>
      <w:r w:rsidRPr="000C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игрушки, имитирующие реальные предметы, - орудия, инструменты, средства человеческой деятельности, позволяющие воссоздать смысл настоящего действия (например, игрушечные чашка, утюг, молоток, руль и т.д.)</w:t>
      </w:r>
    </w:p>
    <w:p w:rsidR="00C647B9" w:rsidRPr="000C20DB" w:rsidRDefault="00C647B9" w:rsidP="00C647B9">
      <w:pPr>
        <w:spacing w:before="58" w:after="58" w:line="207" w:lineRule="atLeast"/>
        <w:ind w:firstLine="1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«Игрушки – персонажи»</w:t>
      </w:r>
      <w:r w:rsidRPr="000C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разного рода куклы, фигурки людей и животных. Сюда же по функциям в игре относится игровой материал, представляющий игровые атрибуты, специфичные для какого-либо персонажа (роли), например, белая шапочка врача, каска пожарника и т.п.</w:t>
      </w:r>
    </w:p>
    <w:p w:rsidR="00C647B9" w:rsidRPr="000C20DB" w:rsidRDefault="00C647B9" w:rsidP="00C647B9">
      <w:pPr>
        <w:spacing w:before="58" w:after="58" w:line="207" w:lineRule="atLeast"/>
        <w:ind w:firstLine="1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«Маркеры (знаки) игрового пространства </w:t>
      </w:r>
      <w:r w:rsidRPr="000C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игрушки, игровой материал, указывающий на место действия, обстановку, в которой оно происходит (например, игрушечная кухонная плита, дом-теремок, остов ракеты, рама, изображающая нос корабля или переднюю стенку автобуса и т.п.)</w:t>
      </w:r>
    </w:p>
    <w:p w:rsidR="00C647B9" w:rsidRPr="000C20DB" w:rsidRDefault="00C647B9" w:rsidP="00C647B9">
      <w:pPr>
        <w:spacing w:before="58" w:after="58" w:line="207" w:lineRule="atLeast"/>
        <w:ind w:firstLine="1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0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Материалы для сюжетной игры</w:t>
      </w:r>
    </w:p>
    <w:p w:rsidR="00C647B9" w:rsidRPr="000C20DB" w:rsidRDefault="00C647B9" w:rsidP="00C647B9">
      <w:pPr>
        <w:spacing w:before="58" w:after="58" w:line="207" w:lineRule="atLeast"/>
        <w:ind w:firstLine="1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Игрушки-предметы оперирования</w:t>
      </w:r>
      <w:r w:rsidRPr="000C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возрастном диапазоне изменяются в двух направлениях. С одной стороны это усиление реалистичности игрушки с одновременным уменьшением её размеров и степени готовности к использованию. Это готовые реалистические игрушки-модели (например, автомобильчики разных марок), а также сборные модели (типа «лего», сборные мелкие игрушки из «киндер-сюрпризов) и игрушки-трансформеры.</w:t>
      </w:r>
    </w:p>
    <w:p w:rsidR="00C647B9" w:rsidRPr="000C20DB" w:rsidRDefault="00C647B9" w:rsidP="00C647B9">
      <w:pPr>
        <w:spacing w:before="58" w:after="58" w:line="207" w:lineRule="atLeast"/>
        <w:ind w:firstLine="1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другой стороны, весьма привлекательными для детей в этом возрасте становятся игрушки, реалистические по облику и соразмерные настоящей вещи, позволяющие ребёнку осуществлять действие, приближающиеся к реальному (например, игрушечная швейная машина, которая действительно шьёт, позволяет «портнихе» в самом деле одевать обитателей кукольного дома и т.п.</w:t>
      </w:r>
    </w:p>
    <w:p w:rsidR="00C647B9" w:rsidRPr="000C20DB" w:rsidRDefault="00C647B9" w:rsidP="00C647B9">
      <w:pPr>
        <w:spacing w:before="58" w:after="58" w:line="207" w:lineRule="atLeast"/>
        <w:ind w:firstLine="1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Игрушки-маркеры условного пространства</w:t>
      </w:r>
      <w:r w:rsidRPr="000C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также претерпевают изменения в двух направлениях. Первое направление – изменение в сторону большей реалистичности и, одновременно, уменьшения размеров. Очень большое значение приобретают макеты – предметы, представляющие в уменьшенном виде реальные сооружения и территории.</w:t>
      </w:r>
    </w:p>
    <w:p w:rsidR="00C647B9" w:rsidRPr="000C20DB" w:rsidRDefault="00C647B9" w:rsidP="00C647B9">
      <w:pPr>
        <w:spacing w:before="58" w:after="58" w:line="207" w:lineRule="atLeast"/>
        <w:ind w:firstLine="1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Второе направление – изменение крупных прототипических маркеров в сторону всё большей условности. Например, складная многочастная рама (ширма), которая по прихоти детей может обозначить контур корабля или самолёта, или автомобиля (как и набор крупных набивных модулей). В пределе, мы имеем дело в этом направлении уже не с игрушками как таковыми (т.е. предметами, специально предназначенными для игры), а с любым крупным подсобным материалом (диванные подушки, перевёрнутые </w:t>
      </w:r>
      <w:r w:rsidRPr="000C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стулья, стол со спущенной скатертью и пр.) Крупные условные маркеры особенно ценны для поддержки совместной сюжетной игры старших дошкольников.</w:t>
      </w:r>
    </w:p>
    <w:p w:rsidR="00C647B9" w:rsidRPr="000C20DB" w:rsidRDefault="00C647B9" w:rsidP="00C647B9">
      <w:pPr>
        <w:spacing w:before="58" w:after="58" w:line="207" w:lineRule="atLeast"/>
        <w:ind w:firstLine="1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Игрушки-персонажи </w:t>
      </w:r>
      <w:r w:rsidRPr="000C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старшем дошкольном возрасте (5-7 лет)  уменьшаются в размерах. Большую ценность для ребёнка приобретает не отдельная игрушка-персонаж, а персонаж в наборе с предметами оперирования и маркерами пространства («наполненный макет») или наборы из нескольких персонажей, относящихся к общему смысловому контексту. Такого рода наборы позволяют ребёнку не просто осуществлять условные игровые действия или их цепочки, реализовывать ту или иную роль, но строить свой игровой мир и управлять им, т.е выступать в качестве творца.</w:t>
      </w:r>
    </w:p>
    <w:p w:rsidR="00C647B9" w:rsidRPr="000C20DB" w:rsidRDefault="00C647B9" w:rsidP="00C647B9">
      <w:pPr>
        <w:spacing w:before="58" w:after="58" w:line="207" w:lineRule="atLeast"/>
        <w:ind w:firstLine="1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реалистичности проявляется у девочек в желании иметь небольшого размера куклу (кукол) с «прикладом» - разнообразной одеждой, подходящим по размерам реалистическим антуражем. Те же предпочтения проявляются и у мальчиков в традиционном увлечении наборами солдатиков, ковбоев, рыцарей, туземных воинов, роботов и пр.</w:t>
      </w:r>
    </w:p>
    <w:p w:rsidR="00C647B9" w:rsidRPr="000C20DB" w:rsidRDefault="00C647B9" w:rsidP="00C647B9">
      <w:pPr>
        <w:spacing w:before="58" w:after="58" w:line="207" w:lineRule="atLeast"/>
        <w:ind w:firstLine="1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Отвечают детским потребностям и наборы реалистических животных (мелких по размеру): домашние и дикие животные, доисторические животные – динозавры и пр., позволяющие ребёнку «творить» более разнообразные миры в игре, проникая в реальность и расширяя её исторические и географические рамки для себя.</w:t>
      </w:r>
    </w:p>
    <w:p w:rsidR="00C647B9" w:rsidRPr="000C20DB" w:rsidRDefault="00C647B9" w:rsidP="00C647B9">
      <w:pPr>
        <w:spacing w:before="58" w:after="58" w:line="207" w:lineRule="atLeast"/>
        <w:ind w:firstLine="1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возрасте для игры полезны мелкие игрушки-персонажи крайней степени условности, которые могут обслужить любую задуманную ребёнком тему игры. Это человеческие фигурки размером 5-6 см, с условным телом (конусом или цилиндром) и головой с намеченными в общем виде чертами лица. Ребёнок может приписать им любые роли. Такого рода игрушки служат опорой для игр, как мальчиков, так и девочек.</w:t>
      </w:r>
    </w:p>
    <w:p w:rsidR="00C647B9" w:rsidRPr="000C20DB" w:rsidRDefault="00C647B9" w:rsidP="00C647B9">
      <w:pPr>
        <w:spacing w:before="58" w:after="58" w:line="207" w:lineRule="atLeast"/>
        <w:ind w:firstLine="1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0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Сюжетообразующие наборы материала и его размещение.</w:t>
      </w:r>
    </w:p>
    <w:p w:rsidR="00C647B9" w:rsidRPr="000C20DB" w:rsidRDefault="00C647B9" w:rsidP="00C647B9">
      <w:pPr>
        <w:spacing w:before="58" w:after="58" w:line="207" w:lineRule="atLeast"/>
        <w:ind w:firstLine="1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тем, что игровые замыслы детей 5-7 лет весьма разнообразны, весь игровой материал должен быть размещён таким образом, чтобы дети могли легко подбирать игрушки, комбинировать их «под замыслы». Стабильные тематические зоны полностью уступают место мобильному материалу – крупным универсальным маркерам пространства и полифункциональному материалу, которые легко перемещаются с места на место.</w:t>
      </w:r>
    </w:p>
    <w:p w:rsidR="00C647B9" w:rsidRPr="000C20DB" w:rsidRDefault="00C647B9" w:rsidP="00C647B9">
      <w:pPr>
        <w:spacing w:before="58" w:after="58" w:line="207" w:lineRule="atLeast"/>
        <w:ind w:firstLine="1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Крупные и средние игрушки-персонажи как воображаемые партнёры ребёнка уходят на второй план, поскольку всё большее место в детской деятельности занимает совместная игра с партнёрами сверстниками. Функция сюжетообразования принадлежит разнообразным мелким фигуркам-персонажам в сочетании с мелкими маркерами пространства – макетами.</w:t>
      </w:r>
    </w:p>
    <w:p w:rsidR="00C647B9" w:rsidRPr="000C20DB" w:rsidRDefault="00C647B9" w:rsidP="00C647B9">
      <w:pPr>
        <w:spacing w:before="58" w:after="58" w:line="207" w:lineRule="atLeast"/>
        <w:ind w:firstLine="1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Сюжетообразующие наборы меняют свой масштаб – это игровые макеты с тематическими наборами фигурок-персонажей и сомасштабными им предметами оперирования («прикладом»).</w:t>
      </w:r>
    </w:p>
    <w:p w:rsidR="00C647B9" w:rsidRPr="000C20DB" w:rsidRDefault="00C647B9" w:rsidP="00C647B9">
      <w:pPr>
        <w:spacing w:before="58" w:after="58" w:line="207" w:lineRule="atLeast"/>
        <w:ind w:firstLine="1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Универсальные игровые макеты располагаются в местах, легко доступных детям; они должны быть переносными (чтобы играть на столе, на полу, в любом удобном месте). Тематические наборы мелких фигурок-персонажей целесообразно размещать в коробках, поблизости от макетов (так, чтобы универсальные макет мог быть легко и быстро «населён» по желанию играющих).</w:t>
      </w:r>
    </w:p>
    <w:p w:rsidR="00FC7A9E" w:rsidRPr="00C80BC5" w:rsidRDefault="00C647B9" w:rsidP="00C80BC5">
      <w:pPr>
        <w:spacing w:before="58" w:after="58" w:line="207" w:lineRule="atLeast"/>
        <w:ind w:firstLine="1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«Полные» сюжетообразующие наборы – макеты типа «лего» (замок, кукольный дом с персонажами и детальным мелким антуражем) могут быть представлены детям, но надо иметь в виду, что они в меньшей мере способствуют развёртыванию творческой игры, нежели универсальные макеты, которые населяются и достраиваются по собственным замыслам детей.</w:t>
      </w:r>
      <w:bookmarkStart w:id="0" w:name="_GoBack"/>
      <w:bookmarkEnd w:id="0"/>
    </w:p>
    <w:p w:rsidR="00C647B9" w:rsidRPr="000C20DB" w:rsidRDefault="00C647B9" w:rsidP="00C647B9">
      <w:pPr>
        <w:spacing w:before="58" w:after="58" w:line="207" w:lineRule="atLeast"/>
        <w:ind w:firstLine="1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набор игровых материалов для старшей и подготовительной групп</w:t>
      </w:r>
    </w:p>
    <w:p w:rsidR="00C647B9" w:rsidRPr="000C20DB" w:rsidRDefault="00C647B9" w:rsidP="00C647B9">
      <w:pPr>
        <w:spacing w:before="58" w:after="58" w:line="207" w:lineRule="atLeast"/>
        <w:ind w:firstLine="1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для сюжетной игры</w:t>
      </w:r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9"/>
        <w:gridCol w:w="1866"/>
        <w:gridCol w:w="2022"/>
        <w:gridCol w:w="1780"/>
      </w:tblGrid>
      <w:tr w:rsidR="00C647B9" w:rsidRPr="000C20DB" w:rsidTr="00C647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 материала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на группу</w:t>
            </w:r>
          </w:p>
        </w:tc>
      </w:tr>
      <w:tr w:rsidR="00C647B9" w:rsidRPr="000C20DB" w:rsidTr="00C647B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Игрушки-персонажи и ролевые атрибуты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кукол: семья (средние)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647B9" w:rsidRPr="000C20DB" w:rsidTr="00C647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Куклы средние (20-30 см.)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разные</w:t>
            </w:r>
          </w:p>
        </w:tc>
      </w:tr>
      <w:tr w:rsidR="00C647B9" w:rsidRPr="000C20DB" w:rsidTr="00C647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Мягкие животные,  средние и мелкие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8-10 разные</w:t>
            </w:r>
          </w:p>
        </w:tc>
      </w:tr>
      <w:tr w:rsidR="00C647B9" w:rsidRPr="000C20DB" w:rsidTr="00C647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персонажей для плоскостного театра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  разные</w:t>
            </w:r>
          </w:p>
        </w:tc>
      </w:tr>
      <w:tr w:rsidR="00C647B9" w:rsidRPr="000C20DB" w:rsidTr="00C647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наручных кукол би-ба-бо: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разные</w:t>
            </w:r>
          </w:p>
        </w:tc>
      </w:tr>
      <w:tr w:rsidR="00C647B9" w:rsidRPr="000C20DB" w:rsidTr="00C647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мелких фигурок (5-7 см)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Домашние животные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647B9" w:rsidRPr="000C20DB" w:rsidTr="00C647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Дикие животные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647B9" w:rsidRPr="000C20DB" w:rsidTr="00C647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Динозавры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647B9" w:rsidRPr="000C20DB" w:rsidTr="00C647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Сказочные персонажи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разные</w:t>
            </w:r>
          </w:p>
        </w:tc>
      </w:tr>
      <w:tr w:rsidR="00C647B9" w:rsidRPr="000C20DB" w:rsidTr="00C647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Фантастические персонажи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разные</w:t>
            </w:r>
          </w:p>
        </w:tc>
      </w:tr>
      <w:tr w:rsidR="00C647B9" w:rsidRPr="000C20DB" w:rsidTr="00C647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Солдатики (рыцари, богатыри)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разные</w:t>
            </w:r>
          </w:p>
        </w:tc>
      </w:tr>
      <w:tr w:rsidR="00C647B9" w:rsidRPr="000C20DB" w:rsidTr="00C647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647B9" w:rsidRPr="000C20DB" w:rsidTr="00C647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Фигурки-человечки (объёмные мелкие 5-7 см)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разные</w:t>
            </w:r>
          </w:p>
        </w:tc>
      </w:tr>
      <w:tr w:rsidR="00C647B9" w:rsidRPr="000C20DB" w:rsidTr="00C647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Белая шапочка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647B9" w:rsidRPr="000C20DB" w:rsidTr="00C647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Плащ-накидка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разные</w:t>
            </w:r>
          </w:p>
        </w:tc>
      </w:tr>
      <w:tr w:rsidR="00C647B9" w:rsidRPr="000C20DB" w:rsidTr="00C647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Фуражка / бескозырка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647B9" w:rsidRPr="000C20DB" w:rsidTr="00C647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Каска / шлем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647B9" w:rsidRPr="000C20DB" w:rsidTr="00C647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масок сказочных животных, сказочных персонажей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разные</w:t>
            </w:r>
          </w:p>
        </w:tc>
      </w:tr>
      <w:tr w:rsidR="00C647B9" w:rsidRPr="000C20DB" w:rsidTr="00C647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Корона, кокошник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</w:t>
            </w:r>
          </w:p>
        </w:tc>
      </w:tr>
      <w:tr w:rsidR="00C647B9" w:rsidRPr="000C20DB" w:rsidTr="00C647B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Игрушки-предметы оперирования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чайной посуды (средней)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647B9" w:rsidRPr="000C20DB" w:rsidTr="00C647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кухонной посуды (средней)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647B9" w:rsidRPr="000C20DB" w:rsidTr="00C647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чайной посуды (мелкий)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647B9" w:rsidRPr="000C20DB" w:rsidTr="00C647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«Приклад» к куклам среднего / мелкого размера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/ 2</w:t>
            </w:r>
          </w:p>
        </w:tc>
      </w:tr>
      <w:tr w:rsidR="00C647B9" w:rsidRPr="000C20DB" w:rsidTr="00C647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Чековая касса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647B9" w:rsidRPr="000C20DB" w:rsidTr="00C647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647B9" w:rsidRPr="000C20DB" w:rsidTr="00C647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Грузовик (средний)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647B9" w:rsidRPr="000C20DB" w:rsidTr="00C647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Автомобили разного назначения (средних размеров)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647B9" w:rsidRPr="000C20DB" w:rsidTr="00C647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Кукольные коляски, соразмерные куклам (складные)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647B9" w:rsidRPr="000C20DB" w:rsidTr="00C647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647B9" w:rsidRPr="000C20DB" w:rsidTr="00C647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Подъёмный кран, средний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647B9" w:rsidRPr="000C20DB" w:rsidTr="00C647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Набор: военная техника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</w:tr>
      <w:tr w:rsidR="00C647B9" w:rsidRPr="000C20DB" w:rsidTr="00C647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Набор: самолёты / корабли (мелкие)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/ 1</w:t>
            </w:r>
          </w:p>
        </w:tc>
      </w:tr>
      <w:tr w:rsidR="00C647B9" w:rsidRPr="000C20DB" w:rsidTr="00C647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Самолёт, вертолёт средних размеров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647B9" w:rsidRPr="000C20DB" w:rsidTr="00C647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медицинских принадлежностей (фонендоскоп, градусник, шпатель)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647B9" w:rsidRPr="000C20DB" w:rsidTr="00C647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Сборно-разборные автомобили, самолёт, вертолёт, ракета, корабль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 каждого наименования</w:t>
            </w:r>
          </w:p>
        </w:tc>
      </w:tr>
      <w:tr w:rsidR="00C647B9" w:rsidRPr="000C20DB" w:rsidTr="00C647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Бинокль (подзорная труба)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647B9" w:rsidRPr="000C20DB" w:rsidTr="00C647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647B9" w:rsidRPr="000C20DB" w:rsidTr="00C647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Луноход (автомобиль) с дистанционным управлением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647B9" w:rsidRPr="000C20DB" w:rsidTr="00C647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Набор: железная дорога (мелкая, сборно-разборная, механическая или электрифицированная)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647B9" w:rsidRPr="000C20DB" w:rsidTr="00C647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Кораблики, лодки, средних </w:t>
            </w: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размеров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C647B9" w:rsidRPr="000C20DB" w:rsidTr="00C647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Ракета-робот (трансформер), средних размеров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647B9" w:rsidRPr="000C20DB" w:rsidTr="00C647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Автомобили мелкие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разные</w:t>
            </w:r>
          </w:p>
        </w:tc>
      </w:tr>
      <w:tr w:rsidR="00C647B9" w:rsidRPr="000C20DB" w:rsidTr="00C647B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Маркеры игрового пространства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с рулём / штурвалом (съёмным)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647B9" w:rsidRPr="000C20DB" w:rsidTr="00C647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Стойка-флагшток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647B9" w:rsidRPr="000C20DB" w:rsidTr="00C647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Объёмные или силуэтные деревья на подставках, мелкие (для ландшафтных макетов)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10-20 разные</w:t>
            </w:r>
          </w:p>
        </w:tc>
      </w:tr>
      <w:tr w:rsidR="00C647B9" w:rsidRPr="000C20DB" w:rsidTr="00C647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мебели «школа» для мелких персонажей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647B9" w:rsidRPr="000C20DB" w:rsidTr="00C647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мебели для мелких персонажей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647B9" w:rsidRPr="000C20DB" w:rsidTr="00C647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мебели для кукол среднего размера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647B9" w:rsidRPr="000C20DB" w:rsidTr="00C647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Бензозаправочная станция - гараж (сборно-разборная)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647B9" w:rsidRPr="000C20DB" w:rsidTr="00C647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Маяк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647B9" w:rsidRPr="000C20DB" w:rsidTr="00C647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дорожных знаков и светофор для мелкого транспорта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647B9" w:rsidRPr="000C20DB" w:rsidTr="00C647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Универсальная складная рама / ширма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647B9" w:rsidRPr="000C20DB" w:rsidTr="00C647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Трёхстворчатая ширма-театр (или настольная ширма-театр)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647B9" w:rsidRPr="000C20DB" w:rsidTr="00C647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Кукольный дом (макет) для кукол среднего размера / для мелких персонажей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/ 1</w:t>
            </w:r>
          </w:p>
        </w:tc>
      </w:tr>
      <w:tr w:rsidR="00C647B9" w:rsidRPr="000C20DB" w:rsidTr="00C647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Макет замок / крепость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647B9" w:rsidRPr="000C20DB" w:rsidTr="00C647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Ландшафтный макет (коврик)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647B9" w:rsidRPr="000C20DB" w:rsidTr="00C647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строительные наборы для мелких персонажей: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647B9" w:rsidRPr="000C20DB" w:rsidTr="00C647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крестьянское подворье (ферма)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647B9" w:rsidRPr="000C20DB" w:rsidTr="00C647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зоопарк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647B9" w:rsidRPr="000C20DB" w:rsidTr="00C647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647B9" w:rsidRPr="000C20DB" w:rsidTr="00C647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647B9" w:rsidRPr="000C20DB" w:rsidTr="00C647B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Полифункциональные материалы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Объёмные модули (крупных размеров, разной формы)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647B9" w:rsidRPr="000C20DB" w:rsidTr="00C647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Ящик с мелкими предметами-заместителями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647B9" w:rsidRPr="000C20DB" w:rsidTr="00C647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Крупный строительный набор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647B9" w:rsidRPr="000C20DB" w:rsidTr="00C647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Куски такни (полотняной, разного цвета,1×1м)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647B9" w:rsidRPr="000C20DB" w:rsidTr="00C647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Ёмкость с лоскутами, мелкими и средними, разного цвета и фактуры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B9" w:rsidRPr="000C20DB" w:rsidRDefault="00C647B9" w:rsidP="00C6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C647B9" w:rsidRPr="000C20DB" w:rsidRDefault="00C647B9">
      <w:pPr>
        <w:rPr>
          <w:rFonts w:ascii="Times New Roman" w:hAnsi="Times New Roman" w:cs="Times New Roman"/>
          <w:sz w:val="28"/>
          <w:szCs w:val="28"/>
        </w:rPr>
      </w:pPr>
    </w:p>
    <w:sectPr w:rsidR="00C647B9" w:rsidRPr="000C20DB" w:rsidSect="00124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497C50"/>
    <w:multiLevelType w:val="multilevel"/>
    <w:tmpl w:val="70AC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C9C"/>
    <w:rsid w:val="000C20DB"/>
    <w:rsid w:val="0012446F"/>
    <w:rsid w:val="001331AE"/>
    <w:rsid w:val="00224860"/>
    <w:rsid w:val="00C647B9"/>
    <w:rsid w:val="00C80BC5"/>
    <w:rsid w:val="00D1078B"/>
    <w:rsid w:val="00D63C9C"/>
    <w:rsid w:val="00D95784"/>
    <w:rsid w:val="00E52051"/>
    <w:rsid w:val="00FC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8D0FB"/>
  <w15:docId w15:val="{19287013-791B-46EE-957B-A1AA9B81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46F"/>
  </w:style>
  <w:style w:type="paragraph" w:styleId="4">
    <w:name w:val="heading 4"/>
    <w:basedOn w:val="a"/>
    <w:link w:val="40"/>
    <w:uiPriority w:val="9"/>
    <w:qFormat/>
    <w:rsid w:val="00D63C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63C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3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1305</Words>
  <Characters>7444</Characters>
  <Application>Microsoft Office Word</Application>
  <DocSecurity>0</DocSecurity>
  <Lines>62</Lines>
  <Paragraphs>17</Paragraphs>
  <ScaleCrop>false</ScaleCrop>
  <Company>Hewlett-Packard</Company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</cp:lastModifiedBy>
  <cp:revision>9</cp:revision>
  <dcterms:created xsi:type="dcterms:W3CDTF">2017-11-05T13:48:00Z</dcterms:created>
  <dcterms:modified xsi:type="dcterms:W3CDTF">2022-10-02T09:30:00Z</dcterms:modified>
</cp:coreProperties>
</file>