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16" w:rsidRDefault="00214716" w:rsidP="00214716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48"/>
          <w:szCs w:val="48"/>
          <w:u w:val="single"/>
          <w:lang w:eastAsia="ru-RU"/>
        </w:rPr>
      </w:pPr>
    </w:p>
    <w:p w:rsidR="00214716" w:rsidRPr="00214716" w:rsidRDefault="00214716" w:rsidP="0021471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716" w:rsidRPr="00214716" w:rsidRDefault="00214716" w:rsidP="0021471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716" w:rsidRPr="00214716" w:rsidRDefault="00214716" w:rsidP="0021471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716" w:rsidRPr="00214716" w:rsidRDefault="00214716" w:rsidP="00214716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214716" w:rsidRDefault="00214716" w:rsidP="00214716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214716" w:rsidRDefault="00214716" w:rsidP="00214716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214716" w:rsidRDefault="00214716" w:rsidP="00214716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214716" w:rsidRDefault="00214716" w:rsidP="00214716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214716" w:rsidRPr="00214716" w:rsidRDefault="00214716" w:rsidP="00214716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214716">
        <w:rPr>
          <w:rFonts w:ascii="Times New Roman" w:eastAsia="Times New Roman" w:hAnsi="Times New Roman" w:cs="Times New Roman"/>
          <w:sz w:val="52"/>
          <w:szCs w:val="52"/>
          <w:lang w:eastAsia="ru-RU"/>
        </w:rPr>
        <w:t>Консультация для родителей</w:t>
      </w:r>
    </w:p>
    <w:p w:rsidR="00214716" w:rsidRPr="00214716" w:rsidRDefault="00214716" w:rsidP="00214716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214716">
        <w:rPr>
          <w:rFonts w:ascii="Times New Roman" w:eastAsia="Times New Roman" w:hAnsi="Times New Roman" w:cs="Times New Roman"/>
          <w:sz w:val="52"/>
          <w:szCs w:val="52"/>
          <w:lang w:eastAsia="ru-RU"/>
        </w:rPr>
        <w:t>"Если ребёнка ужалила пчела"</w:t>
      </w:r>
    </w:p>
    <w:p w:rsidR="00214716" w:rsidRPr="00214716" w:rsidRDefault="00214716" w:rsidP="0021471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716" w:rsidRPr="00214716" w:rsidRDefault="00214716" w:rsidP="0021471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716" w:rsidRPr="00214716" w:rsidRDefault="00214716" w:rsidP="0021471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716" w:rsidRPr="00214716" w:rsidRDefault="00214716" w:rsidP="0021471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716" w:rsidRPr="00214716" w:rsidRDefault="00214716" w:rsidP="0021471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716" w:rsidRPr="00214716" w:rsidRDefault="00214716" w:rsidP="0021471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716" w:rsidRPr="00214716" w:rsidRDefault="00214716" w:rsidP="0021471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716" w:rsidRPr="00214716" w:rsidRDefault="00214716" w:rsidP="0021471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716" w:rsidRPr="00214716" w:rsidRDefault="00214716" w:rsidP="0021471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716" w:rsidRPr="00214716" w:rsidRDefault="00214716" w:rsidP="0021471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716" w:rsidRPr="00214716" w:rsidRDefault="00214716" w:rsidP="0021471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716" w:rsidRPr="00214716" w:rsidRDefault="00214716" w:rsidP="0021471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716" w:rsidRDefault="00214716" w:rsidP="0021471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716" w:rsidRDefault="00214716" w:rsidP="0021471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716" w:rsidRDefault="00214716" w:rsidP="0021471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716" w:rsidRDefault="00214716" w:rsidP="0021471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716" w:rsidRDefault="00214716" w:rsidP="0021471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716" w:rsidRDefault="00214716" w:rsidP="0021471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716" w:rsidRDefault="00214716" w:rsidP="0021471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716" w:rsidRPr="00214716" w:rsidRDefault="00214716" w:rsidP="0021471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716" w:rsidRPr="00214716" w:rsidRDefault="00214716" w:rsidP="0021471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716" w:rsidRPr="00214716" w:rsidRDefault="00214716" w:rsidP="00214716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214716" w:rsidRPr="00214716" w:rsidTr="00214716">
        <w:trPr>
          <w:tblCellSpacing w:w="0" w:type="dxa"/>
        </w:trPr>
        <w:tc>
          <w:tcPr>
            <w:tcW w:w="0" w:type="auto"/>
            <w:vAlign w:val="center"/>
            <w:hideMark/>
          </w:tcPr>
          <w:p w:rsidR="00214716" w:rsidRPr="00214716" w:rsidRDefault="00214716" w:rsidP="00214716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214716" w:rsidRPr="00214716" w:rsidRDefault="00214716" w:rsidP="0021471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Пчёлы и осы составляют обширную группу отряда </w:t>
      </w:r>
      <w:proofErr w:type="gramStart"/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перепончатокрылых</w:t>
      </w:r>
      <w:proofErr w:type="gramEnd"/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>. Контакты детей с пчёлами и осами происходят чаще, чем с другими ядовитыми животными. При поражении острое </w:t>
      </w:r>
      <w:hyperlink r:id="rId4" w:tgtFrame="_blank" w:history="1">
        <w:r w:rsidRPr="0021471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оружие</w:t>
        </w:r>
      </w:hyperlink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с силой вонзается в </w:t>
      </w:r>
      <w:proofErr w:type="gramStart"/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кожу</w:t>
      </w:r>
      <w:proofErr w:type="gramEnd"/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токсин проникает в кровь пострадавшего. Уколы наносят только самки.</w:t>
      </w:r>
    </w:p>
    <w:p w:rsidR="00214716" w:rsidRPr="00214716" w:rsidRDefault="00214716" w:rsidP="0021471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Единичные </w:t>
      </w:r>
      <w:proofErr w:type="spellStart"/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>ужаления</w:t>
      </w:r>
      <w:proofErr w:type="spellEnd"/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пчёл  здоровые люди переносят легко. Они, как правило, вызывают местную реакцию. Кожа краснеет, появляется припухлость, ощущается сильная болезненность, жжение, зуд. Однако</w:t>
      </w:r>
      <w:proofErr w:type="gramStart"/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сильную токсическую реакцию вызывают даже одиночные </w:t>
      </w:r>
      <w:proofErr w:type="spellStart"/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>ужаления</w:t>
      </w:r>
      <w:proofErr w:type="spellEnd"/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голову, кровеносный сосуд, в полость рта. При этом появляются головокружение, головная боль, тошнота, слабость. Иногда отмечается рвота, повышение температуры тела, обморок. Есть дети особо чувствительные к яду перепончатокрылых насекомых. Помимо обычных реакций, у них при </w:t>
      </w:r>
      <w:proofErr w:type="gramStart"/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повторном</w:t>
      </w:r>
      <w:proofErr w:type="gramEnd"/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>ужалении</w:t>
      </w:r>
      <w:proofErr w:type="spellEnd"/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возникают крапивница, </w:t>
      </w:r>
      <w:proofErr w:type="spellStart"/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слезоточение</w:t>
      </w:r>
      <w:proofErr w:type="spellEnd"/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>, обильные выделения из носа. В тяжёлых случаях возможен отёк гортани – осложнение, требующее экстренной медицинской помощи.</w:t>
      </w:r>
    </w:p>
    <w:p w:rsidR="00214716" w:rsidRPr="00214716" w:rsidRDefault="00214716" w:rsidP="0021471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Частота возникновения аллергических реакций на </w:t>
      </w:r>
      <w:proofErr w:type="spellStart"/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>ужаления</w:t>
      </w:r>
      <w:proofErr w:type="spellEnd"/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осами и пчёлами очень велика. У чувствительных детей резкая реакция может развиться в ответ на одно </w:t>
      </w:r>
      <w:proofErr w:type="spellStart"/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>ужаление</w:t>
      </w:r>
      <w:proofErr w:type="spellEnd"/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Следует заметить, что </w:t>
      </w:r>
      <w:proofErr w:type="spellStart"/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>ужаления</w:t>
      </w:r>
      <w:proofErr w:type="spellEnd"/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пчёлами более тяжелы, чем укусы ос и шмелей, так как первые оставляют в ранке жало с ядовитой железой.</w:t>
      </w:r>
    </w:p>
    <w:p w:rsidR="00214716" w:rsidRPr="00214716" w:rsidRDefault="00214716" w:rsidP="0021471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ребёнка ужалила пчела, прежде </w:t>
      </w:r>
      <w:proofErr w:type="gramStart"/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всего</w:t>
      </w:r>
      <w:proofErr w:type="gramEnd"/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необходимо удалить жало с места поражения. Эту процедуру нужно делать осторожно, чтобы не выдавить содержимое ядовитой железы в ранку. После извлечения жало следует уничтожить, иначе, попав случайно на кожу, оно может вновь вонзиться с помощью сокращения мышц ядовитой железы. Затем на место поражения кладут лёд или </w:t>
      </w:r>
      <w:hyperlink r:id="rId5" w:tgtFrame="_blank" w:history="1">
        <w:r w:rsidRPr="0021471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полотенце</w:t>
        </w:r>
      </w:hyperlink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>, смоченное холодной водой. Использовать для охлаждения землю, глину, как порой делают, нельзя – это может привести к инфицированию, развитию столбняка.</w:t>
      </w:r>
    </w:p>
    <w:p w:rsidR="009D2BED" w:rsidRPr="00214716" w:rsidRDefault="00214716" w:rsidP="0021471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том случае, когда реакция на </w:t>
      </w:r>
      <w:proofErr w:type="spellStart"/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>ужаление</w:t>
      </w:r>
      <w:proofErr w:type="spellEnd"/>
      <w:r w:rsidRPr="002147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насекомого бурная, необходима неотложная медицинская помощь. Поэтому следует как можно быстрее вызвать врача или доставить потерпевшего в ближайшее лечебное учреждение. До прибытия врача нужно уложить ребёнка, высоко приподняв ему голову. Можно дать ребёнка таблетку противоаллергического средства.</w:t>
      </w:r>
    </w:p>
    <w:sectPr w:rsidR="009D2BED" w:rsidRPr="00214716" w:rsidSect="00214716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4716"/>
    <w:rsid w:val="00214716"/>
    <w:rsid w:val="009D2BED"/>
    <w:rsid w:val="00E8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ED"/>
  </w:style>
  <w:style w:type="paragraph" w:styleId="4">
    <w:name w:val="heading 4"/>
    <w:basedOn w:val="a"/>
    <w:link w:val="40"/>
    <w:uiPriority w:val="9"/>
    <w:qFormat/>
    <w:rsid w:val="002147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147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4716"/>
  </w:style>
  <w:style w:type="character" w:styleId="a4">
    <w:name w:val="Hyperlink"/>
    <w:basedOn w:val="a0"/>
    <w:uiPriority w:val="99"/>
    <w:semiHidden/>
    <w:unhideWhenUsed/>
    <w:rsid w:val="002147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224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2136753731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ter.ru/reg/14974/product/household/togas-polotentse-50-h-100-sm-togas-vavilon-70-h-140-sm-olivkoviy" TargetMode="External"/><Relationship Id="rId4" Type="http://schemas.openxmlformats.org/officeDocument/2006/relationships/hyperlink" Target="http://www.enter.ru/reg/14974/product/children/orugie-edison-giocattoli-220-92-sterling-antik-2010104014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cp:lastPrinted>2014-01-15T08:35:00Z</cp:lastPrinted>
  <dcterms:created xsi:type="dcterms:W3CDTF">2014-01-15T08:30:00Z</dcterms:created>
  <dcterms:modified xsi:type="dcterms:W3CDTF">2014-01-15T08:43:00Z</dcterms:modified>
</cp:coreProperties>
</file>