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AD" w:rsidRPr="00DC11AD" w:rsidRDefault="00DC11AD" w:rsidP="00DC11AD">
      <w:pPr>
        <w:pStyle w:val="a3"/>
        <w:spacing w:before="0" w:beforeAutospacing="0" w:after="0" w:afterAutospacing="0"/>
        <w:ind w:firstLine="690"/>
        <w:jc w:val="center"/>
        <w:rPr>
          <w:rFonts w:ascii="Arial" w:hAnsi="Arial" w:cs="Arial"/>
          <w:b/>
          <w:color w:val="000000"/>
          <w:sz w:val="36"/>
          <w:szCs w:val="36"/>
        </w:rPr>
      </w:pPr>
      <w:bookmarkStart w:id="0" w:name="_GoBack"/>
      <w:r w:rsidRPr="00DC11AD">
        <w:rPr>
          <w:rFonts w:ascii="Arial" w:hAnsi="Arial" w:cs="Arial"/>
          <w:b/>
          <w:color w:val="000000"/>
          <w:sz w:val="36"/>
          <w:szCs w:val="36"/>
        </w:rPr>
        <w:t>Учимся слушать музыку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  <w:rPr>
          <w:rFonts w:ascii="Arial" w:hAnsi="Arial" w:cs="Arial"/>
          <w:color w:val="000000"/>
          <w:sz w:val="28"/>
          <w:szCs w:val="28"/>
        </w:rPr>
      </w:pPr>
    </w:p>
    <w:p w:rsidR="00DC11AD" w:rsidRPr="00DC11AD" w:rsidRDefault="00DC11AD" w:rsidP="00DC11AD">
      <w:pPr>
        <w:pStyle w:val="a3"/>
        <w:spacing w:before="0" w:beforeAutospacing="0" w:after="0" w:afterAutospacing="0"/>
        <w:ind w:firstLine="69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DC11AD">
        <w:rPr>
          <w:rFonts w:ascii="Arial" w:hAnsi="Arial" w:cs="Arial"/>
          <w:i/>
          <w:color w:val="000000"/>
          <w:sz w:val="28"/>
          <w:szCs w:val="28"/>
        </w:rPr>
        <w:t xml:space="preserve">Консультация музыкального руководителя для родителей </w:t>
      </w:r>
    </w:p>
    <w:p w:rsidR="00DC11AD" w:rsidRPr="00DC11AD" w:rsidRDefault="00DC11AD" w:rsidP="00DC11AD">
      <w:pPr>
        <w:pStyle w:val="a3"/>
        <w:spacing w:before="0" w:beforeAutospacing="0" w:after="0" w:afterAutospacing="0"/>
        <w:ind w:firstLine="69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DC11AD">
        <w:rPr>
          <w:rFonts w:ascii="Arial" w:hAnsi="Arial" w:cs="Arial"/>
          <w:i/>
          <w:color w:val="000000"/>
          <w:sz w:val="28"/>
          <w:szCs w:val="28"/>
        </w:rPr>
        <w:t>в группе раннего возраста</w:t>
      </w:r>
    </w:p>
    <w:bookmarkEnd w:id="0"/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  <w:rPr>
          <w:rFonts w:ascii="Arial" w:hAnsi="Arial" w:cs="Arial"/>
          <w:color w:val="000000"/>
          <w:sz w:val="28"/>
          <w:szCs w:val="28"/>
        </w:rPr>
      </w:pP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  <w:rPr>
          <w:rFonts w:ascii="Arial" w:hAnsi="Arial" w:cs="Arial"/>
          <w:color w:val="000000"/>
          <w:sz w:val="28"/>
          <w:szCs w:val="28"/>
        </w:rPr>
      </w:pP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На третьем году жизни у детей появляется эстетическое чувство. Они с явно выраженным удовольствием слушают инструментальную музыку и пение, еще и еще просят повторить.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Какую музыку слушать и на что необходимо обращать внимание?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Чтобы малыш мог сосредоточить свое внимание на музыке, подготовьте для этого место: уберите на время из поля зрения все, что может отвлечь его. Ска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жите ребенку: 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«Сейчас будет музыка! Красивая!» </w:t>
      </w:r>
      <w:r>
        <w:rPr>
          <w:rFonts w:ascii="Arial" w:hAnsi="Arial" w:cs="Arial"/>
          <w:color w:val="000000"/>
          <w:sz w:val="28"/>
          <w:szCs w:val="28"/>
        </w:rPr>
        <w:t>Музыка должна звучать негромко. Во время звучания музыкального фрагмента не стоит разговаривать с малы</w:t>
      </w:r>
      <w:r>
        <w:rPr>
          <w:rFonts w:ascii="Arial" w:hAnsi="Arial" w:cs="Arial"/>
          <w:color w:val="000000"/>
          <w:sz w:val="28"/>
          <w:szCs w:val="28"/>
        </w:rPr>
        <w:softHyphen/>
        <w:t>шом, лучше общаться с ним только мимикой, взглядом, ритмичными движени</w:t>
      </w:r>
      <w:r>
        <w:rPr>
          <w:rFonts w:ascii="Arial" w:hAnsi="Arial" w:cs="Arial"/>
          <w:color w:val="000000"/>
          <w:sz w:val="28"/>
          <w:szCs w:val="28"/>
        </w:rPr>
        <w:softHyphen/>
        <w:t>ями, выражая свое отношение к музыке.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Ребенок может сидеть тихо и слушать музыку, как взрослый. Но ненадолго. Музыкальный фрагмент на начальном этапе обучения может состоять буквально из нескольких фраз, звучащих 20—30 секунд.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Слушать музыкальный фрагмент нужно до тех пор, пока у малыша сохраняется внимание. Но не следует прерывать музыку, не дослушав до конца музыкальную фразу, даже если малыш отвлекся. После того как музыкальный фрагмент закончился, поделитесь с ребенком своими эмоциональными впечатлениями и, если малыш не устал, продолжите слушание.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Начинайте с приобщения его к слушанию веселой мелодии. Потом дайте послушать контрастную музыку: плясовую и колыбельную.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Можно предложить ребенку под веселую музыку похлопать в ладоши или выполнять «фонарики» - повороты кистями рук. А во время колыбельной – «поспать», положив ладошки под щечку.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Особенностью этого возраста является то, что ребенок любит многократно слушать полюбившуюся ему музыку. Особенно легко дети воспринимают доступные им произведения, вплетенные в канву небольшого рассказа,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например</w:t>
      </w:r>
      <w:proofErr w:type="gramEnd"/>
      <w:r>
        <w:rPr>
          <w:rFonts w:ascii="Arial" w:hAnsi="Arial" w:cs="Arial"/>
          <w:color w:val="000000"/>
          <w:sz w:val="28"/>
          <w:szCs w:val="28"/>
        </w:rPr>
        <w:t>: 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- Ваня с мамой приехали в деревню к бабушке. 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Идут они по улице, вдруг видят: маленькая птичка летит. 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8"/>
          <w:szCs w:val="28"/>
        </w:rPr>
        <w:t> Птичка пропела песенку и улетела. Идут они дальше и подходят к дому бабушки, а им навстречу собачка выскочила и залаяла. 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Услышала бабушка лай собачки, вышла во двор встречать дорогих гостей, обрадовалась.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lastRenderedPageBreak/>
        <w:t>- Сейчас я расскажу, что случилось в лесу. Маленький зайка весело прыгал по лесу. Вдруг зайка кого-то испугался и спрятался. Кто же это испугал зайчика? и т.п. 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В таком контексте ребенок лучше воспринимает музыкальные образы и запоминает музыку. Естественно, всегда помните о ясной эмоциональной речи, соответствующей мимике и, конечно, выразительности музыкальных произведений. Можно предложить малышу выбрать и показать картинку, содержание которой соответствует только что услышанному.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Большое место в формировании навыка слушания занимает и игрушка, соответствующая содержанию произведения. Дети раннего возраста проявляют большой интерес ко всему, что двигается и звучит, поэтому постарайтесь при пении более активно использовать игрушки, движения которых сопровождаются музыкой, песней, звукоподражанием. Все это не только побуждает ребенка к подражанию отдельным интонациям мелодий, простейшим словам, звукоподражанию, но и обогащает его новыми музыкальными впечатлениями, закрепляет уже имеющиеся.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Но советуем при слушании музыки показывать совершенно новые игрушки. Ребенок в таком случае перестает слушать музыку, а рассматривает новинку. Поэтому в данной ситуации желательно использовать хорошо знакомые игрушки.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Маленький ребенок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двигательно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акти</w:t>
      </w:r>
      <w:r>
        <w:rPr>
          <w:rFonts w:ascii="Arial" w:hAnsi="Arial" w:cs="Arial"/>
          <w:color w:val="000000"/>
          <w:sz w:val="28"/>
          <w:szCs w:val="28"/>
        </w:rPr>
        <w:softHyphen/>
        <w:t>вен. Он не в состоянии длительное время находиться в неподвижности, это противоестественно для малыша. Чтобы продлить время восприятия музыки, включайте в игру движения, которые соответствуют характеру музыкального произведения. Вот он с удовольствием прыгает уже сам, как зайчик, о котором только что слышал песенку.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Помните, что восприятие музыки тесно связано с движениями под музыку. Если у вашего малыша развито умение слушать музыку, подражательность, то он с удовольствием будет включаться в пляску с вами. В этом возрасте дети все выполняют по показу взрослых, подражая им во всем. Поэтому чем ярче и выразительнее ваша пляска, тем интересней танцевальная импровизация ребенка.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Включайте в пляску те движения, которые малыш может повторить. Например, хлопать в ладоши, притопывать одной ногой, поворачивать кисти рук из стороны в сторону, держа их на уровне глаз. Обучайте малыша выполнять движения, изображающие прыжки зайчика, полет птички, тяжелую поступь мишки, легкий бег лисички и т.д.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При слушании музыки малышу необходимо постоянно чередовать активную и спокойную деятельность, только так он может слушать одну и ту же музыку, песню несколько раз или прослушивать разные песенки.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Слушайте хорошо знакомые музыкальные произведения и новые, с которыми ребенок еще не знаком. Слушая вместе с ним детские </w:t>
      </w:r>
      <w:r>
        <w:rPr>
          <w:rFonts w:ascii="Arial" w:hAnsi="Arial" w:cs="Arial"/>
          <w:color w:val="000000"/>
          <w:sz w:val="28"/>
          <w:szCs w:val="28"/>
        </w:rPr>
        <w:lastRenderedPageBreak/>
        <w:t>песенки, стремитесь к тому, чтобы малыш подпевал отдельные слова, целые фразы, звукоподражания (киска, собачка, лошадка). Обязательно похвалите его за это.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Постепенно малыш начинает понимать, что музыка о чем-то, о ком-то рассказывает и просит вас сыграть про зайчика или про мишку (если вы сами не играете, надо иметь соответствующие аудиозаписи). Ну а если у вас их нет? Надо прослушать свою фонотеку, выбрать подходящие записи, а потом соотнести понравившуюся музыку с доступными для малыша образами – зайчика, медведя, птички и т.п. Затем эту музыку предложите ему послушать.</w:t>
      </w:r>
    </w:p>
    <w:p w:rsidR="00DC11AD" w:rsidRDefault="00DC11AD" w:rsidP="00DC11AD">
      <w:pPr>
        <w:pStyle w:val="a3"/>
        <w:spacing w:before="0" w:beforeAutospacing="0" w:after="0" w:afterAutospacing="0"/>
        <w:ind w:firstLine="690"/>
        <w:jc w:val="both"/>
      </w:pPr>
      <w:r>
        <w:rPr>
          <w:rFonts w:ascii="Arial" w:hAnsi="Arial" w:cs="Arial"/>
          <w:color w:val="000000"/>
          <w:sz w:val="28"/>
          <w:szCs w:val="28"/>
        </w:rPr>
        <w:t>Но, лучше приобретать специальные детские альбомы и иметь записи классической музыки разного характера: спокойного, веселого, подвижного бодрого.</w:t>
      </w:r>
    </w:p>
    <w:p w:rsidR="000857A1" w:rsidRDefault="00DC11AD"/>
    <w:sectPr w:rsidR="0008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35"/>
    <w:rsid w:val="00172856"/>
    <w:rsid w:val="00881335"/>
    <w:rsid w:val="00DB48BB"/>
    <w:rsid w:val="00DC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A20D"/>
  <w15:chartTrackingRefBased/>
  <w15:docId w15:val="{B8A85B47-0583-4540-B408-C967D674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2021-06-23T18:15:00Z</dcterms:created>
  <dcterms:modified xsi:type="dcterms:W3CDTF">2021-06-23T18:16:00Z</dcterms:modified>
</cp:coreProperties>
</file>