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D5" w:rsidRPr="00CD49D5" w:rsidRDefault="00CD49D5" w:rsidP="00B87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Итоговое родительское собрание </w:t>
      </w:r>
    </w:p>
    <w:p w:rsidR="00CD49D5" w:rsidRDefault="00CD49D5" w:rsidP="00B87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старшей группы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D49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«Наши успехи </w:t>
      </w:r>
      <w:r w:rsidR="00B87C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 тревоги</w:t>
      </w:r>
      <w:r w:rsidRPr="00CD49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D49D5" w:rsidRPr="00CD49D5" w:rsidRDefault="00CD49D5" w:rsidP="00CD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D5" w:rsidRPr="00CD49D5" w:rsidRDefault="00CD49D5" w:rsidP="00D6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</w:t>
      </w:r>
      <w:r w:rsidR="00124E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подвести итоги образовательной работы за учебный год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Задачи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коллектива группы, развитию индивидуальных особенностей детей, поддерживать отношения между воспитанниками группы, между родителями воспитанников, между родителями и воспитанниками.</w:t>
      </w: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</w:t>
      </w: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Форма проведения: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Круглый стол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CD49D5" w:rsidRPr="00CD49D5" w:rsidRDefault="00B87C9D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итогах и достижениях в образовательной работе за учебный год;</w:t>
      </w:r>
    </w:p>
    <w:p w:rsidR="00CD49D5" w:rsidRPr="00CD49D5" w:rsidRDefault="00CD49D5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родителей, анализ результатов;</w:t>
      </w:r>
    </w:p>
    <w:p w:rsidR="00CD49D5" w:rsidRPr="00CD49D5" w:rsidRDefault="00CD49D5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Игра-задание, самооценка семейного досуга в кругу семьи;</w:t>
      </w:r>
    </w:p>
    <w:p w:rsidR="00CD49D5" w:rsidRPr="00CD49D5" w:rsidRDefault="00CD49D5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детей в летний период;</w:t>
      </w:r>
    </w:p>
    <w:p w:rsidR="00CD49D5" w:rsidRPr="00CD49D5" w:rsidRDefault="00CD49D5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благодарственных писем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9D5" w:rsidRPr="00CD49D5" w:rsidRDefault="00CD49D5" w:rsidP="00CD49D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                          Ход мероприятия</w:t>
      </w:r>
    </w:p>
    <w:p w:rsidR="00CD49D5" w:rsidRDefault="00124E40" w:rsidP="008B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нашли время прийти. Всех поздравляю с окончанием учебного года. Закончили мы его успешно. По итогам педагогической диагностики у нас </w:t>
      </w:r>
      <w:r w:rsidR="00B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высокого уровня,</w:t>
      </w:r>
      <w:r w:rsidR="00B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среднего уровня. Кого интересует у кого </w:t>
      </w:r>
      <w:proofErr w:type="gramStart"/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окончания собрания может посмотреть.</w:t>
      </w:r>
    </w:p>
    <w:p w:rsidR="003C47BA" w:rsidRDefault="008B07C8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47BA">
        <w:rPr>
          <w:sz w:val="28"/>
          <w:szCs w:val="28"/>
        </w:rPr>
        <w:t>авайте вместе подведём итоги, подумаем о работе над проблемами, отметим достижения, оценим результаты.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  <w:r w:rsidR="008B07C8">
        <w:rPr>
          <w:rStyle w:val="c0"/>
          <w:sz w:val="28"/>
          <w:szCs w:val="28"/>
        </w:rPr>
        <w:t>(варианты ответов</w:t>
      </w:r>
      <w:r>
        <w:rPr>
          <w:rStyle w:val="c0"/>
          <w:sz w:val="28"/>
          <w:szCs w:val="28"/>
        </w:rPr>
        <w:t>)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</w:pPr>
      <w:r>
        <w:rPr>
          <w:rStyle w:val="c0"/>
          <w:sz w:val="28"/>
          <w:szCs w:val="28"/>
        </w:rPr>
        <w:t>Игра - основной вид деятельности дошкольников.</w:t>
      </w:r>
      <w:r>
        <w:rPr>
          <w:sz w:val="28"/>
          <w:szCs w:val="28"/>
        </w:rPr>
        <w:t xml:space="preserve"> Как мы жили в этом году, предлагаем узнать из фото презентации.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этот учебный год, играя, мы научились: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следить за своим внешним видом, опрятностью, выполнять гигиенические процедуры и правила ЗОЖ.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Стремиться к общению со сверстниками, к уважению и положительной оценке со стороны партнера по общению. Научились произносить сложные предложения, изменять слова по числам, падежам.Много звуков произносить правильно.Отвечать на вопросы по сюжетной картинке.Называть слова с определённым звуком  и  определять </w:t>
      </w:r>
      <w:r>
        <w:rPr>
          <w:sz w:val="28"/>
          <w:szCs w:val="28"/>
        </w:rPr>
        <w:lastRenderedPageBreak/>
        <w:t>место нахождения звука в слове: начало, середина, в конце слова.Научились строить монолог описание,читать любимые стихотворения.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Развивали мелкую моторику.  Дети стали лучше рисовать,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так же различные приёмы скатывание, вдавливание, сплющивание. Научились правильно держать ножницы и правильно действовать ими.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Производят сравнение предметов. Имеют представление о действиях сложение и вычитание. Называют дни недели по порядку. Различают понятия «вчера, сегодня, завтра». Называют времена года, у каждого времени года называют месяцы. Пользуются обобщающими словами. Классифицируют по одному и двум признакам.  Различают и правильно называют геометрически плоские и объёмные фигуры круг, квадрат, треугольник,</w:t>
      </w:r>
      <w:r w:rsidR="008B07C8">
        <w:rPr>
          <w:sz w:val="28"/>
          <w:szCs w:val="28"/>
        </w:rPr>
        <w:t xml:space="preserve"> прямоугольник, овал, шар, куб. </w:t>
      </w:r>
      <w:r>
        <w:rPr>
          <w:sz w:val="28"/>
          <w:szCs w:val="28"/>
        </w:rPr>
        <w:t>Имеют представление о частях суток.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 научились договариваться друг с другом. Сформировался дружный коллектив, группа! Конечно все разные, со своими особенностями, характерами.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В педагогическом процессе игра находится в тесном взаимодействии с другими видами детской деятельности.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Взаимосвязь между игрой и обучением не остается неизменной на протяжении дошкольного детства.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</w:pPr>
      <w:r>
        <w:rPr>
          <w:rStyle w:val="c0"/>
          <w:sz w:val="28"/>
          <w:szCs w:val="28"/>
        </w:rPr>
        <w:t xml:space="preserve">В старших, особенно в </w:t>
      </w:r>
      <w:proofErr w:type="gramStart"/>
      <w:r>
        <w:rPr>
          <w:rStyle w:val="c0"/>
          <w:sz w:val="28"/>
          <w:szCs w:val="28"/>
        </w:rPr>
        <w:t>подготовительной</w:t>
      </w:r>
      <w:proofErr w:type="gramEnd"/>
      <w:r>
        <w:rPr>
          <w:rStyle w:val="c0"/>
          <w:sz w:val="28"/>
          <w:szCs w:val="28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Однако игра не утрачивает для них своей привлекательности, изменяется лишь ее содержание, характер.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Детей интересуют игры более сложные, требующие интеллектуальной активности. Привлекают их так же игры спортивного характера, в которых содержится элемент соревнования.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Будучи увлекательным занятием для дошкольников, игра вместе с тем является важнейшим средством их воспитания и развития.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</w:pPr>
      <w:r>
        <w:rPr>
          <w:rStyle w:val="c0"/>
          <w:sz w:val="28"/>
          <w:szCs w:val="28"/>
        </w:rPr>
        <w:t xml:space="preserve">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 </w:t>
      </w:r>
    </w:p>
    <w:p w:rsidR="003C47BA" w:rsidRDefault="003C47BA" w:rsidP="008B07C8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sz w:val="28"/>
          <w:szCs w:val="28"/>
        </w:rPr>
        <w:t>Не бойтесь «простых» игр – в них заложен глубочайший смысл. Играйте со своими детьми и радуйтесь, когда они играют. Так как  в игре ребёнок  не только учится, он в ней ЖИВЁТ.</w:t>
      </w: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анкетирования родителей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по </w:t>
      </w:r>
      <w:r w:rsidR="00124E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0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Приложение№1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игры-задания по самооценке семейного досуга в кругу семьи</w:t>
      </w:r>
      <w:r w:rsidR="008B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(Приложение№4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. 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Проведение инструктажа по детской безопасности в летний период: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 ДТП гибнут наши дети, что может быть страшнее?», «Дети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ешеходы», «Дети- водит</w:t>
      </w:r>
      <w:r w:rsidR="008B07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ели»          ( Приложение№</w:t>
      </w:r>
      <w:r w:rsidR="0012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7C8">
        <w:rPr>
          <w:rFonts w:ascii="Times New Roman" w:eastAsia="Times New Roman" w:hAnsi="Times New Roman" w:cs="Times New Roman"/>
          <w:sz w:val="28"/>
          <w:szCs w:val="28"/>
          <w:lang w:eastAsia="ru-RU"/>
        </w:rPr>
        <w:t>2,3,5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начинается самая торжественная минута. Награждение родителей, ведь без вашей помощи мы ничего бы не смогли сделать. Мы вам вручаем благодарственные письма</w:t>
      </w:r>
      <w:r w:rsidR="00B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грамоты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. ( Вручение благодарственных писем</w:t>
      </w:r>
      <w:r w:rsidR="00B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грамот)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собрание окончено, очень приятно, что вы уделили время и участвуете вместе с нами в педагогическом процессе,  что понравилось в этом учебном году, что запомнилось, интересно ли было?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родительского собрания воспитателем дается напутствие родителям по организации летнего отдыха детей, напутствие по соблюдения правил безопасности, выполнению творческих заданий в период летних каникул, список литературных произведений для чтения.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Принимаем решение родительского собрания:</w:t>
      </w:r>
    </w:p>
    <w:p w:rsidR="00CD49D5" w:rsidRPr="00CD49D5" w:rsidRDefault="00CD49D5" w:rsidP="00CD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Признать работу воспитателей старшей группы удовлетворительной;</w:t>
      </w:r>
    </w:p>
    <w:p w:rsidR="00CD49D5" w:rsidRPr="00CD49D5" w:rsidRDefault="00CD49D5" w:rsidP="00CD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Принять к сведению содержание памяток «По организации летнего отдыха», «Дети - водители»;</w:t>
      </w: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E0" w:rsidRDefault="00B129E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E0" w:rsidRDefault="00B129E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9E0" w:rsidRDefault="00B129E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C8" w:rsidRDefault="008B07C8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C9D" w:rsidRDefault="00B87C9D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9D5" w:rsidRPr="00CD49D5" w:rsidRDefault="00CD49D5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1.</w:t>
      </w:r>
    </w:p>
    <w:p w:rsidR="00124E40" w:rsidRDefault="00CD49D5" w:rsidP="00D66AB6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D49D5">
        <w:rPr>
          <w:b/>
          <w:bCs/>
          <w:sz w:val="28"/>
          <w:szCs w:val="28"/>
        </w:rPr>
        <w:t> </w:t>
      </w:r>
    </w:p>
    <w:p w:rsidR="00124E40" w:rsidRDefault="00124E40" w:rsidP="00D66AB6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Анкета для родителей</w:t>
      </w:r>
    </w:p>
    <w:p w:rsidR="00D66AB6" w:rsidRDefault="00D66AB6" w:rsidP="00D66AB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Уважаемый родитель!</w:t>
      </w:r>
    </w:p>
    <w:p w:rsidR="00124E40" w:rsidRPr="008B07C8" w:rsidRDefault="00124E40" w:rsidP="00D66AB6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1. Ваш ребенок ходит в детский сад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с удовольствием;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через силу;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чаще с удовольствием;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редко с желанием.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Pr="008B07C8">
        <w:rPr>
          <w:rStyle w:val="c0"/>
          <w:b/>
          <w:bCs/>
          <w:color w:val="000000"/>
          <w:sz w:val="28"/>
          <w:szCs w:val="28"/>
        </w:rPr>
        <w:t>. Устраивает ли Вас работа педагогов в группе?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устраивает полностью;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устраивает частично;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не устраивает совсем.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Pr="008B07C8">
        <w:rPr>
          <w:rStyle w:val="c0"/>
          <w:b/>
          <w:bCs/>
          <w:color w:val="000000"/>
          <w:sz w:val="28"/>
          <w:szCs w:val="28"/>
        </w:rPr>
        <w:t>. Спокойно ли Вы уходите на работу, оставив ребенка в детском саду?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да;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нет;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• частично.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Pr="008B07C8">
        <w:rPr>
          <w:rStyle w:val="c0"/>
          <w:b/>
          <w:bCs/>
          <w:color w:val="000000"/>
          <w:sz w:val="28"/>
          <w:szCs w:val="28"/>
        </w:rPr>
        <w:t>. Информируют ли Вас воспитатели о травмах, изменениях в состоянии здоровья ребенка, привычках в еде, о поведении ребенка и т. д.?</w:t>
      </w:r>
    </w:p>
    <w:p w:rsidR="00D66AB6" w:rsidRDefault="00D66AB6" w:rsidP="00D66AB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да; </w:t>
      </w:r>
      <w:r>
        <w:rPr>
          <w:rStyle w:val="c0"/>
          <w:color w:val="000000"/>
          <w:sz w:val="28"/>
          <w:szCs w:val="28"/>
        </w:rPr>
        <w:t xml:space="preserve">               </w:t>
      </w:r>
    </w:p>
    <w:p w:rsidR="00D66AB6" w:rsidRDefault="00D66AB6" w:rsidP="00D66AB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нет; </w:t>
      </w:r>
    </w:p>
    <w:p w:rsidR="00D66AB6" w:rsidRPr="008B07C8" w:rsidRDefault="00D66AB6" w:rsidP="00D66AB6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не знаю.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6. Удовлетворяет ли Вас лично уход, воспитание и обучение Вашего ребенка в детском саду?</w:t>
      </w:r>
    </w:p>
    <w:p w:rsidR="00D66AB6" w:rsidRDefault="00D66AB6" w:rsidP="00D66AB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да; </w:t>
      </w:r>
    </w:p>
    <w:p w:rsidR="00D66AB6" w:rsidRDefault="00D66AB6" w:rsidP="00D66AB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нет; </w:t>
      </w:r>
    </w:p>
    <w:p w:rsidR="00D66AB6" w:rsidRPr="008B07C8" w:rsidRDefault="00D66AB6" w:rsidP="00D66AB6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не знаю.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7. Чувствуете ли Вы, что сотрудники детского сада доброжелательно относятся к Вам и Вашему ребенку?</w:t>
      </w:r>
    </w:p>
    <w:p w:rsidR="00D66AB6" w:rsidRDefault="00D66AB6" w:rsidP="00D66AB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да; </w:t>
      </w:r>
    </w:p>
    <w:p w:rsidR="00D66AB6" w:rsidRDefault="00D66AB6" w:rsidP="00D66AB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нет; </w:t>
      </w:r>
    </w:p>
    <w:p w:rsidR="00D66AB6" w:rsidRPr="008B07C8" w:rsidRDefault="00D66AB6" w:rsidP="00D66AB6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не знаю.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8. Обижается ли Ваш ребёнок на воспитателя?</w:t>
      </w:r>
      <w:r w:rsidRPr="008B07C8">
        <w:rPr>
          <w:rStyle w:val="c0"/>
          <w:color w:val="000000"/>
          <w:sz w:val="28"/>
          <w:szCs w:val="28"/>
        </w:rPr>
        <w:t> </w:t>
      </w:r>
    </w:p>
    <w:p w:rsidR="00D66AB6" w:rsidRDefault="00D66AB6" w:rsidP="00D66AB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Очень часто </w:t>
      </w:r>
    </w:p>
    <w:p w:rsidR="00D66AB6" w:rsidRDefault="00D66AB6" w:rsidP="00D66AB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Иногда </w:t>
      </w:r>
    </w:p>
    <w:p w:rsidR="00D66AB6" w:rsidRDefault="00D66AB6" w:rsidP="00D66AB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Редко </w:t>
      </w:r>
    </w:p>
    <w:p w:rsidR="00D66AB6" w:rsidRPr="008B07C8" w:rsidRDefault="00D66AB6" w:rsidP="00D66AB6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Никогда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9. В чём состоят обиды Вашего ребёнка</w:t>
      </w:r>
      <w:r w:rsidRPr="008B07C8">
        <w:rPr>
          <w:rStyle w:val="c0"/>
          <w:color w:val="000000"/>
          <w:sz w:val="28"/>
          <w:szCs w:val="28"/>
        </w:rPr>
        <w:t> </w:t>
      </w:r>
    </w:p>
    <w:p w:rsidR="00D66AB6" w:rsidRPr="008B07C8" w:rsidRDefault="00D66AB6" w:rsidP="00D66AB6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Воспитатель не даёт бегать</w:t>
      </w:r>
    </w:p>
    <w:p w:rsidR="00D66AB6" w:rsidRPr="008B07C8" w:rsidRDefault="00D66AB6" w:rsidP="00D66AB6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Заставляет всё доедать</w:t>
      </w:r>
    </w:p>
    <w:p w:rsidR="00D66AB6" w:rsidRPr="008B07C8" w:rsidRDefault="00D66AB6" w:rsidP="00D66AB6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Заставляет спать</w:t>
      </w:r>
    </w:p>
    <w:p w:rsidR="00D66AB6" w:rsidRPr="008B07C8" w:rsidRDefault="00D66AB6" w:rsidP="00D66AB6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 xml:space="preserve">Не даёт играть в те </w:t>
      </w:r>
      <w:proofErr w:type="gramStart"/>
      <w:r w:rsidRPr="008B07C8">
        <w:rPr>
          <w:rStyle w:val="c0"/>
          <w:color w:val="000000"/>
          <w:sz w:val="28"/>
          <w:szCs w:val="28"/>
        </w:rPr>
        <w:t>игрушки</w:t>
      </w:r>
      <w:proofErr w:type="gramEnd"/>
      <w:r w:rsidRPr="008B07C8">
        <w:rPr>
          <w:rStyle w:val="c0"/>
          <w:color w:val="000000"/>
          <w:sz w:val="28"/>
          <w:szCs w:val="28"/>
        </w:rPr>
        <w:t xml:space="preserve"> в какие хочется</w:t>
      </w:r>
    </w:p>
    <w:p w:rsidR="00D66AB6" w:rsidRPr="008B07C8" w:rsidRDefault="00D66AB6" w:rsidP="00D66AB6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Что ещё?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10. На что жалуется ребёнок?</w:t>
      </w:r>
      <w:r w:rsidRPr="008B07C8">
        <w:rPr>
          <w:rStyle w:val="c0"/>
          <w:color w:val="000000"/>
          <w:sz w:val="28"/>
          <w:szCs w:val="28"/>
        </w:rPr>
        <w:t> 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Дети бьют его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lastRenderedPageBreak/>
        <w:t>Не дают игрушки, Отнимают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Очень шумят, болит голова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Никто не хочет с ним играть и дружить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Не принимают играть</w:t>
      </w:r>
    </w:p>
    <w:p w:rsidR="00D66AB6" w:rsidRPr="008B07C8" w:rsidRDefault="00D66AB6" w:rsidP="00D66AB6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Что ещё?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11. Рассказывает ли Ваш ребёнок о занятиях в детском саду?</w:t>
      </w:r>
    </w:p>
    <w:p w:rsidR="00D66AB6" w:rsidRPr="008B07C8" w:rsidRDefault="00D66AB6" w:rsidP="00D66AB6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Рассказывает почти каждый день</w:t>
      </w:r>
    </w:p>
    <w:p w:rsidR="00D66AB6" w:rsidRPr="008B07C8" w:rsidRDefault="00D66AB6" w:rsidP="00D66AB6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Иногда рассказывает</w:t>
      </w:r>
    </w:p>
    <w:p w:rsidR="00D66AB6" w:rsidRPr="008B07C8" w:rsidRDefault="00D66AB6" w:rsidP="00D66AB6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Никогда не рассказывает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12. Как Вы оцениваете труд воспитателя в развитии Вашего ребёнка? (поставьте оценку от 1 до 5 наивысший балл)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color w:val="000000"/>
          <w:sz w:val="28"/>
          <w:szCs w:val="28"/>
        </w:rPr>
        <w:t>1 балл 2 балла 3 балла 4</w:t>
      </w:r>
      <w:r w:rsidR="00124E40">
        <w:rPr>
          <w:rStyle w:val="c0"/>
          <w:color w:val="000000"/>
          <w:sz w:val="28"/>
          <w:szCs w:val="28"/>
        </w:rPr>
        <w:t xml:space="preserve"> </w:t>
      </w:r>
      <w:r w:rsidRPr="008B07C8">
        <w:rPr>
          <w:rStyle w:val="c0"/>
          <w:color w:val="000000"/>
          <w:sz w:val="28"/>
          <w:szCs w:val="28"/>
        </w:rPr>
        <w:t>балла 5 баллов</w:t>
      </w:r>
    </w:p>
    <w:p w:rsidR="00D66AB6" w:rsidRPr="008B07C8" w:rsidRDefault="00D66AB6" w:rsidP="00D66AB6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7C8">
        <w:rPr>
          <w:rStyle w:val="c0"/>
          <w:b/>
          <w:bCs/>
          <w:color w:val="000000"/>
          <w:sz w:val="28"/>
          <w:szCs w:val="28"/>
        </w:rPr>
        <w:t>13. Что бы Вы хотели пожелать педагогу в его будущей работе?</w:t>
      </w:r>
    </w:p>
    <w:p w:rsidR="00D66AB6" w:rsidRDefault="00D66AB6" w:rsidP="00D66AB6"/>
    <w:p w:rsidR="00124E40" w:rsidRDefault="00124E40" w:rsidP="00D66AB6"/>
    <w:p w:rsidR="00124E40" w:rsidRDefault="00124E40" w:rsidP="00D66AB6"/>
    <w:p w:rsidR="00124E40" w:rsidRDefault="00124E40" w:rsidP="00D66AB6"/>
    <w:p w:rsidR="00124E40" w:rsidRDefault="00CD49D5" w:rsidP="00124E40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9D5">
        <w:rPr>
          <w:sz w:val="28"/>
          <w:szCs w:val="28"/>
        </w:rPr>
        <w:t>                </w:t>
      </w:r>
    </w:p>
    <w:p w:rsidR="00CD49D5" w:rsidRPr="00CD49D5" w:rsidRDefault="00CD49D5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2</w:t>
      </w:r>
    </w:p>
    <w:p w:rsidR="00CD49D5" w:rsidRPr="00CD49D5" w:rsidRDefault="00CD49D5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безопасности детей в летний (отпускной) период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без взрослых на дорогу выходить нельзя, идешь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ходить по улице следует спокойным шагом, придерживаясь правой стороны тротуара;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проезжая часть предназначена только для транспортных средств;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движение транспорта на дороге регулируется сигналами светофора;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- вторых: при выезде на природу имейте в виду, что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 проведении купания детей во время походов, прогулок и экскурси</w:t>
      </w:r>
      <w:r w:rsidR="008B07C8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летнее время выбирается тихо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неглубокое место с пологим и чистым от коряг, водорослей и ила дном;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детей к водоемам без присмотра со стороны взрослых допускать нельзя;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купающимся ребёнком должно вестись непрерывное наблюдение;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решительно пресекать шалости детей на воде.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В-третьих: постоянно напоминайте вашему ребёнку о правилах безопасности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и дома: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повторяйте ребёнку: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уходи далеко от своего дома, двора.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бери ничего у незнакомых людей на улице. Сразу отходи в сторону.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гуляй до темноты.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 компании незнакомых подростков.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Избегай безлюдных мест, оврагов, пустырей, заброшенных домов, сараев, чердаков, подвалов.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открывай дверь людям, которых не знаешь.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садись в чужую машину.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предложения </w:t>
      </w:r>
      <w:proofErr w:type="gramStart"/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отвечай: «Нет!» и немедленно уходи от них туда, где есть люди.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стесняйся звать людей на помощь на улице, в транспорте, в подъезде.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минуту опасности, когда тебя пытаются схватить, применяют силу, кричи, вырывайся, убегай.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без присмотра включенные электроприборы;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ребёнка одного в квартире;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заблокируйте доступ к розеткам;</w:t>
      </w:r>
    </w:p>
    <w:p w:rsidR="00CD49D5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9D5"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избегайте контакта ребёнка с газовой плитой и спичками.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 сделать все возможное, чтобы оградить детей от несчастных случаев!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E40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9D5" w:rsidRDefault="008B07C8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3</w:t>
      </w:r>
    </w:p>
    <w:p w:rsidR="00124E40" w:rsidRPr="00CD49D5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5" w:rsidRPr="00124E40" w:rsidRDefault="00CD49D5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24E4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ДЕТСКАЯ БЕЗОПАСНОСТЬ</w:t>
      </w:r>
    </w:p>
    <w:p w:rsidR="00CD49D5" w:rsidRPr="00124E40" w:rsidRDefault="00CD49D5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24E4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 ДТП ГИБНУТ НАШИ ДЕТИ, ЧТО МОЖЕТ БЫТЬ СТРАШНЕЕ?</w:t>
      </w:r>
    </w:p>
    <w:p w:rsidR="00124E40" w:rsidRPr="00CD49D5" w:rsidRDefault="00124E40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 И часто за случаями детского травматизма на дрогах стоит безучастность взрослых к совершаемым детьми правонарушениям.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Правила. Ваш ребенок будет поступать так же!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ДЕТИ-ПЕШЕХОДЫ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</w:t>
      </w:r>
      <w:r w:rsidR="00124E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движению встречных 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ди. Никогда не переходи улицу на красный и желтый свет, даже если машин поблизости нет.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Опасно играть рядом с дорогой: кататься на велосипеде летом или на санках зимой.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редвидеть опасность.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этом случае обезопасить себя и ребенка'' Для начала следует стараться использовать светлую или яркую одежду, лучше всего со </w:t>
      </w:r>
      <w:proofErr w:type="spell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вставками, а также детские куртки и комбинезоны, это красиво и, самое главное, - безопасно!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ДЕТИ-ВОДИТЕЛИ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E40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E40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E40" w:rsidRDefault="00124E40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D5" w:rsidRPr="00CD49D5" w:rsidRDefault="008B07C8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Игра-задание: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Предлагаем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вечер уделяю время на игры с детьми.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Рассказываю о своих играх в детстве.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сломалась игрушка, ремонтирую вместе с ребёнком.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Купив ребёнку игрушку, объясняю, как с ней играть, показываю разные варианты игры.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Слушаю рассказы ребёнка об играх и игрушках в детском саду.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наказываю ребёнка игрой, игрушкой, т. е. не лишаю его на время игры или игрушки.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Часто дарю ребёнку игру, игрушку.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9D5" w:rsidRP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Обобщение:</w:t>
      </w:r>
    </w:p>
    <w:p w:rsidR="00CD49D5" w:rsidRDefault="00CD49D5" w:rsidP="00CD4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124E40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4E40" w:rsidRPr="00CD49D5" w:rsidRDefault="00124E40" w:rsidP="00CD4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5" w:rsidRPr="00CD49D5" w:rsidRDefault="008B07C8" w:rsidP="00124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5</w:t>
      </w:r>
    </w:p>
    <w:p w:rsidR="00124E40" w:rsidRDefault="00124E40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E40" w:rsidRDefault="00124E40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9D5" w:rsidRPr="00CD49D5" w:rsidRDefault="00CD49D5" w:rsidP="0012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летнем отдыхе с детьми.</w:t>
      </w:r>
    </w:p>
    <w:p w:rsidR="00CD49D5" w:rsidRPr="00CD49D5" w:rsidRDefault="00CD49D5" w:rsidP="00CD49D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путешествиях с детьми</w:t>
      </w:r>
    </w:p>
    <w:p w:rsidR="00CD49D5" w:rsidRPr="00CD49D5" w:rsidRDefault="00CD49D5" w:rsidP="00CD49D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хорошо, но в меру</w:t>
      </w:r>
    </w:p>
    <w:p w:rsidR="00CD49D5" w:rsidRPr="00CD49D5" w:rsidRDefault="00CD49D5" w:rsidP="00CD49D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тепловой и солнечный удар!</w:t>
      </w:r>
    </w:p>
    <w:p w:rsidR="00CD49D5" w:rsidRPr="00CD49D5" w:rsidRDefault="00CD49D5" w:rsidP="00CD49D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– прекрасное закаливающее средство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путешествиях с детьми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Ехать или не ехать с ребёнком на юг?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вопрос встаёт перед родителями довольно часто.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 хорошо, но в меру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Осторожно: тепловой и солнечный удар!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Купание – прекрасное закаливающее средство</w:t>
      </w: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124E40" w:rsidRDefault="00124E40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49D5" w:rsidRPr="00CD49D5" w:rsidRDefault="00CD49D5" w:rsidP="0012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купании необходимо соблюдать правила:</w:t>
      </w:r>
    </w:p>
    <w:p w:rsidR="00CD49D5" w:rsidRPr="00CD49D5" w:rsidRDefault="00CD49D5" w:rsidP="00124E4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разрешается купаться натощак и раньше чем через 1-1,5 часа после еды</w:t>
      </w:r>
    </w:p>
    <w:p w:rsidR="00CD49D5" w:rsidRPr="00CD49D5" w:rsidRDefault="00CD49D5" w:rsidP="00124E4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CD49D5" w:rsidRPr="00CD49D5" w:rsidRDefault="00CD49D5" w:rsidP="00124E4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CD49D5" w:rsidRPr="00CD49D5" w:rsidRDefault="00CD49D5" w:rsidP="00124E4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CD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847B87" w:rsidRPr="00CD49D5" w:rsidRDefault="00847B87">
      <w:pPr>
        <w:rPr>
          <w:rFonts w:ascii="Times New Roman" w:hAnsi="Times New Roman" w:cs="Times New Roman"/>
          <w:sz w:val="28"/>
          <w:szCs w:val="28"/>
        </w:rPr>
      </w:pPr>
    </w:p>
    <w:sectPr w:rsidR="00847B87" w:rsidRPr="00CD49D5" w:rsidSect="00124E4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244"/>
    <w:multiLevelType w:val="hybridMultilevel"/>
    <w:tmpl w:val="01F22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B6423F"/>
    <w:multiLevelType w:val="hybridMultilevel"/>
    <w:tmpl w:val="54AA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0F8D"/>
    <w:multiLevelType w:val="multilevel"/>
    <w:tmpl w:val="9F2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B7AF2"/>
    <w:multiLevelType w:val="multilevel"/>
    <w:tmpl w:val="B340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D7798D"/>
    <w:multiLevelType w:val="multilevel"/>
    <w:tmpl w:val="C9EC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04956"/>
    <w:multiLevelType w:val="hybridMultilevel"/>
    <w:tmpl w:val="B65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41E70"/>
    <w:multiLevelType w:val="hybridMultilevel"/>
    <w:tmpl w:val="C900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B37DF"/>
    <w:multiLevelType w:val="hybridMultilevel"/>
    <w:tmpl w:val="67D8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26ABB"/>
    <w:multiLevelType w:val="multilevel"/>
    <w:tmpl w:val="C52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F46F1"/>
    <w:multiLevelType w:val="hybridMultilevel"/>
    <w:tmpl w:val="8916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B6040"/>
    <w:multiLevelType w:val="hybridMultilevel"/>
    <w:tmpl w:val="A05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5"/>
    <w:rsid w:val="00124E40"/>
    <w:rsid w:val="003C47BA"/>
    <w:rsid w:val="00847B87"/>
    <w:rsid w:val="00897B9F"/>
    <w:rsid w:val="008B07C8"/>
    <w:rsid w:val="00A23549"/>
    <w:rsid w:val="00B129E0"/>
    <w:rsid w:val="00B87C9D"/>
    <w:rsid w:val="00CD49D5"/>
    <w:rsid w:val="00D6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D5"/>
    <w:rPr>
      <w:b/>
      <w:bCs/>
    </w:rPr>
  </w:style>
  <w:style w:type="character" w:styleId="a5">
    <w:name w:val="Emphasis"/>
    <w:basedOn w:val="a0"/>
    <w:uiPriority w:val="20"/>
    <w:qFormat/>
    <w:rsid w:val="00CD49D5"/>
    <w:rPr>
      <w:i/>
      <w:iCs/>
    </w:rPr>
  </w:style>
  <w:style w:type="paragraph" w:customStyle="1" w:styleId="c13">
    <w:name w:val="c13"/>
    <w:basedOn w:val="a"/>
    <w:rsid w:val="003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7BA"/>
  </w:style>
  <w:style w:type="paragraph" w:customStyle="1" w:styleId="c1">
    <w:name w:val="c1"/>
    <w:basedOn w:val="a"/>
    <w:rsid w:val="003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D5"/>
    <w:rPr>
      <w:b/>
      <w:bCs/>
    </w:rPr>
  </w:style>
  <w:style w:type="character" w:styleId="a5">
    <w:name w:val="Emphasis"/>
    <w:basedOn w:val="a0"/>
    <w:uiPriority w:val="20"/>
    <w:qFormat/>
    <w:rsid w:val="00CD49D5"/>
    <w:rPr>
      <w:i/>
      <w:iCs/>
    </w:rPr>
  </w:style>
  <w:style w:type="paragraph" w:customStyle="1" w:styleId="c13">
    <w:name w:val="c13"/>
    <w:basedOn w:val="a"/>
    <w:rsid w:val="003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7BA"/>
  </w:style>
  <w:style w:type="paragraph" w:customStyle="1" w:styleId="c1">
    <w:name w:val="c1"/>
    <w:basedOn w:val="a"/>
    <w:rsid w:val="003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Работнов</cp:lastModifiedBy>
  <cp:revision>3</cp:revision>
  <cp:lastPrinted>2018-05-20T11:48:00Z</cp:lastPrinted>
  <dcterms:created xsi:type="dcterms:W3CDTF">2022-12-13T13:36:00Z</dcterms:created>
  <dcterms:modified xsi:type="dcterms:W3CDTF">2022-12-13T13:38:00Z</dcterms:modified>
</cp:coreProperties>
</file>