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469C" w14:textId="77777777" w:rsidR="00481726" w:rsidRP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4817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общеобразовательное учреждение</w:t>
      </w:r>
      <w:r w:rsidRPr="004817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817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«Средняя общеобразовательная школа №29″</w:t>
      </w:r>
    </w:p>
    <w:p w14:paraId="00920551" w14:textId="77777777" w:rsidR="00481726" w:rsidRP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4817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Дошкольное отделение «Семицветик»</w:t>
      </w:r>
    </w:p>
    <w:p w14:paraId="1C3692C7" w14:textId="77777777" w:rsidR="00481726" w:rsidRP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2A2AF127" w14:textId="77777777" w:rsidR="00481726" w:rsidRP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5102B9C9" w14:textId="77777777" w:rsidR="00481726" w:rsidRP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7E4F6E3B" w14:textId="2A9A6F52" w:rsid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Окружное методическое объединение</w:t>
      </w:r>
    </w:p>
    <w:p w14:paraId="21DDC407" w14:textId="46EDFA03" w:rsid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«РППС как средство социализации детей дошкольного возраста»</w:t>
      </w:r>
    </w:p>
    <w:p w14:paraId="1020D396" w14:textId="77777777" w:rsid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</w:pPr>
    </w:p>
    <w:p w14:paraId="004E35A0" w14:textId="77777777" w:rsid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</w:pPr>
    </w:p>
    <w:p w14:paraId="6F7F322D" w14:textId="77777777" w:rsid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</w:pPr>
    </w:p>
    <w:p w14:paraId="52FD0802" w14:textId="6B2C8B15" w:rsid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Сообщение «</w:t>
      </w:r>
      <w:r w:rsidRPr="00481726">
        <w:rPr>
          <w:rStyle w:val="a4"/>
          <w:rFonts w:ascii="Times New Roman" w:hAnsi="Times New Roman" w:cs="Times New Roman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Дидактическое пособие «Многофункциональная ширма как элемент предметно-пространственной развивающей среды в ДОУ»</w:t>
      </w:r>
    </w:p>
    <w:p w14:paraId="1D89FABB" w14:textId="77777777" w:rsid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1B23423B" w14:textId="77777777" w:rsid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3C90C628" w14:textId="77777777" w:rsidR="00481726" w:rsidRP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1D21E055" w14:textId="7CFC42C8" w:rsidR="00481726" w:rsidRPr="00481726" w:rsidRDefault="00481726" w:rsidP="00481726">
      <w:pPr>
        <w:shd w:val="clear" w:color="auto" w:fill="FFFFFF"/>
        <w:spacing w:after="0" w:line="360" w:lineRule="auto"/>
        <w:ind w:left="4820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4817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Подготовил</w:t>
      </w:r>
      <w:r w:rsidR="00CC3B4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4817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 Садыкова А.Ф.</w:t>
      </w:r>
      <w:r w:rsidR="00CC3B4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, Винникова М.А.</w:t>
      </w:r>
    </w:p>
    <w:p w14:paraId="610901AD" w14:textId="2C761E7C" w:rsidR="00481726" w:rsidRPr="00481726" w:rsidRDefault="00481726" w:rsidP="00481726">
      <w:pPr>
        <w:shd w:val="clear" w:color="auto" w:fill="FFFFFF"/>
        <w:spacing w:after="0" w:line="360" w:lineRule="auto"/>
        <w:ind w:left="4820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4817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Воспитател</w:t>
      </w:r>
      <w:r w:rsidR="00CC3B4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4817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группы комбинированной направленности «Пчёлки»</w:t>
      </w:r>
    </w:p>
    <w:p w14:paraId="1905438F" w14:textId="77777777" w:rsidR="00481726" w:rsidRDefault="00481726" w:rsidP="00481726">
      <w:pPr>
        <w:shd w:val="clear" w:color="auto" w:fill="FFFFFF"/>
        <w:spacing w:after="0" w:line="360" w:lineRule="auto"/>
        <w:ind w:left="-284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67641EF8" w14:textId="77777777" w:rsidR="00481726" w:rsidRPr="00481726" w:rsidRDefault="00481726" w:rsidP="00481726">
      <w:pPr>
        <w:shd w:val="clear" w:color="auto" w:fill="FFFFFF"/>
        <w:spacing w:after="0" w:line="360" w:lineRule="auto"/>
        <w:ind w:left="-284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663E1D13" w14:textId="6F3C8AC3" w:rsidR="00481726" w:rsidRPr="00481726" w:rsidRDefault="00481726" w:rsidP="00481726">
      <w:pPr>
        <w:shd w:val="clear" w:color="auto" w:fill="FFFFFF"/>
        <w:spacing w:after="0" w:line="360" w:lineRule="auto"/>
        <w:ind w:left="-284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817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г.о</w:t>
      </w:r>
      <w:proofErr w:type="spellEnd"/>
      <w:r w:rsidRPr="004817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 Мытищи</w:t>
      </w:r>
    </w:p>
    <w:p w14:paraId="3AB318D9" w14:textId="4DAA1C4C" w:rsidR="00481726" w:rsidRPr="00481726" w:rsidRDefault="00481726" w:rsidP="00481726">
      <w:pPr>
        <w:shd w:val="clear" w:color="auto" w:fill="FFFFFF"/>
        <w:spacing w:after="0" w:line="360" w:lineRule="auto"/>
        <w:ind w:left="-284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4817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15.11.2023 г.</w:t>
      </w:r>
    </w:p>
    <w:p w14:paraId="5D97B6FD" w14:textId="709E271D" w:rsidR="00481726" w:rsidRPr="00481726" w:rsidRDefault="00481726" w:rsidP="00976437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</w:rPr>
      </w:pPr>
      <w:r w:rsidRPr="00481726">
        <w:rPr>
          <w:rFonts w:eastAsia="Times New Roman" w:cstheme="minorHAnsi"/>
          <w:b/>
          <w:bCs/>
          <w:color w:val="333333"/>
          <w:kern w:val="36"/>
          <w:sz w:val="28"/>
          <w:szCs w:val="28"/>
        </w:rPr>
        <w:br w:type="page"/>
      </w:r>
    </w:p>
    <w:p w14:paraId="4DB2F20C" w14:textId="05B6A274" w:rsidR="00F25EC3" w:rsidRPr="00976437" w:rsidRDefault="00930851" w:rsidP="00976437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 введением нового Федерального государственного образовательного стандарта</w:t>
      </w:r>
      <w:r w:rsidR="007D7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Федеральной образовательной программы дошкольного образования</w:t>
      </w:r>
      <w:r w:rsidRPr="00976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особо актуально стоит в</w:t>
      </w:r>
      <w:r w:rsidR="00F25EC3" w:rsidRPr="00976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опрос организа</w:t>
      </w:r>
      <w:r w:rsidRPr="00976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ции предметно-пространственной </w:t>
      </w:r>
      <w:r w:rsidR="00F25EC3" w:rsidRPr="00976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среды ДОУ. Чтобы предметно – пространственная</w:t>
      </w:r>
      <w:r w:rsidRPr="00976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развивающая среда выступала, </w:t>
      </w:r>
      <w:r w:rsidR="00F25EC3" w:rsidRPr="00976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развивающая, подвижная и легко меняющаяся, мы в </w:t>
      </w:r>
      <w:r w:rsidRPr="00976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нашей группе пришли к решению </w:t>
      </w:r>
      <w:r w:rsidR="00F25EC3" w:rsidRPr="00976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создать универсальную многофункциональную ширму для использования в игровой театрализованной и познавательно – образовательной деятельности детей.</w:t>
      </w:r>
    </w:p>
    <w:p w14:paraId="64FC8EC6" w14:textId="77777777" w:rsidR="00F25EC3" w:rsidRPr="00976437" w:rsidRDefault="00F25EC3" w:rsidP="00976437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Основная часть</w:t>
      </w:r>
    </w:p>
    <w:p w14:paraId="47FE28A8" w14:textId="0BC6D80C" w:rsidR="00F25EC3" w:rsidRPr="00976437" w:rsidRDefault="00E875EC" w:rsidP="00976437">
      <w:pPr>
        <w:shd w:val="clear" w:color="auto" w:fill="FFFFFF"/>
        <w:spacing w:after="15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Представляем вашему вниманию многофункциональную напольную ширму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которая,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несмотря на свое довольно прозаичное название, является очень интересным предметом интерьера детского сада, а главное, 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соответствует всем требованиям Ф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едерального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осударственного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бразовательного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тандарта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ошкольного </w:t>
      </w:r>
      <w:r w:rsidR="00FA02BA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бразования,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предъявляемым к развивающей предметно-пространственной среды группы.</w:t>
      </w:r>
    </w:p>
    <w:p w14:paraId="1F22F0BF" w14:textId="7CF972C0" w:rsidR="00F25EC3" w:rsidRPr="00976437" w:rsidRDefault="008E4BCC" w:rsidP="00976437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Наша ширма</w:t>
      </w:r>
      <w:r w:rsidR="00FA02BA" w:rsidRPr="00976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игровую, познавательную,</w:t>
      </w:r>
      <w:r w:rsidR="00DA3F38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исследовательскую, творческую, двигательную активность, эмоциональное благополучие и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самовыражения детей,</w:t>
      </w:r>
      <w:r w:rsidR="00DA3F38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даё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 возможность п</w:t>
      </w:r>
      <w:r w:rsidR="00C0099B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еремещать ее в пространстве в зависимости от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игровой ситуации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A3F38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возможность разнообразного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её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FA02BA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т.к. она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обладает жестко закрепленным способом употребления.</w:t>
      </w:r>
    </w:p>
    <w:p w14:paraId="1A7A9167" w14:textId="3D13BD5B" w:rsidR="00F25EC3" w:rsidRPr="00976437" w:rsidRDefault="008E4BCC" w:rsidP="00976437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Ширма предоставляет</w:t>
      </w:r>
      <w:r w:rsidR="00DA3F38"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свободный доступ детей к игрушкам, материалам, пособиям, к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оторые хранятся в карманах ширм и </w:t>
      </w:r>
      <w:r w:rsidR="00C175C4" w:rsidRPr="009764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может использоваться детьми в разных уголках группы. Дети могут сами менять её наполнения, используя разный игровой материал, материал для экспериментирования, так </w:t>
      </w:r>
      <w:r w:rsidR="007D76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как </w:t>
      </w:r>
      <w:r w:rsidR="00C175C4" w:rsidRPr="009764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все находится в свободном доступе. Могут использовать ширму в качестве уголка уединения.</w:t>
      </w:r>
    </w:p>
    <w:p w14:paraId="17E1B42F" w14:textId="51A58A76" w:rsidR="00F25EC3" w:rsidRPr="00976437" w:rsidRDefault="008E4BCC" w:rsidP="00976437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Также она</w:t>
      </w:r>
      <w:r w:rsidR="00073C2E"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соответствует всем элементам и требованиям по</w:t>
      </w:r>
      <w:r w:rsidR="00DA3F38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EC3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обеспечению надёжности и безопасности их использования.</w:t>
      </w:r>
    </w:p>
    <w:p w14:paraId="48CA3954" w14:textId="77777777" w:rsidR="00F6504F" w:rsidRPr="00976437" w:rsidRDefault="00F25EC3" w:rsidP="00976437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Многофункциональная ширма </w:t>
      </w:r>
      <w:r w:rsidR="00325985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удобна в использовании, имеет привлекательный дизайн, помогающий украсить интерьер группы.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используется как средство обучения и воспитания детей.</w:t>
      </w:r>
    </w:p>
    <w:p w14:paraId="11062595" w14:textId="1A009BA4" w:rsidR="00F6504F" w:rsidRPr="00976437" w:rsidRDefault="00C175C4" w:rsidP="0097643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ширмы детьми 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помогает решать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разные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задачи:</w:t>
      </w:r>
    </w:p>
    <w:p w14:paraId="33DC8558" w14:textId="338ACD91" w:rsidR="00F6504F" w:rsidRPr="00976437" w:rsidRDefault="00C175C4" w:rsidP="0097643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976437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первых, для обогащения игрового опыта у детей есть возможность самостоятельно менять среду, в зависимости от замысла игры.</w:t>
      </w:r>
    </w:p>
    <w:p w14:paraId="2DF44DFF" w14:textId="6EFD0D70" w:rsidR="00C175C4" w:rsidRPr="00976437" w:rsidRDefault="00073C2E" w:rsidP="0097643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="00976437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вторых, развиваются такие компоненты детской игры, как сюжет и тематика, умение вести игровой диалог, умение действовать как в реальной, так и в воображаемой обстановке, умение взаимодействовать друг с другом, налаживать отношения, согласно игровому замыслу.</w:t>
      </w:r>
    </w:p>
    <w:p w14:paraId="1060FEFD" w14:textId="3858042C" w:rsidR="00F6504F" w:rsidRPr="00976437" w:rsidRDefault="00073C2E" w:rsidP="0097643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76437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третьих, использование ширм в игровом и в образовательном процессе способствует развитию мышления, творческой активности, создаёт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условия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развития 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самостоятельной театрализованной и сюжетно-ролевой игры, ролевого игрового поведения и взаимодействия с детьми;</w:t>
      </w:r>
    </w:p>
    <w:p w14:paraId="7422F118" w14:textId="4289B7AB" w:rsidR="00F6504F" w:rsidRPr="00976437" w:rsidRDefault="00C22F0E" w:rsidP="00976437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использование ширмы </w:t>
      </w:r>
      <w:r w:rsidR="00395890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оспитывае</w:t>
      </w:r>
      <w:r w:rsidR="00395890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доброжелательны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отношения между детьми в игре, формирует 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елостную картину мира, расширяет</w:t>
      </w:r>
      <w:r w:rsidR="001B26DC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кругозор.</w:t>
      </w:r>
    </w:p>
    <w:p w14:paraId="7B8826F7" w14:textId="484C0A8D" w:rsidR="00010E74" w:rsidRPr="00976437" w:rsidRDefault="00395890" w:rsidP="00976437">
      <w:pPr>
        <w:shd w:val="clear" w:color="auto" w:fill="FFFFFF"/>
        <w:spacing w:before="225" w:after="225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6437">
        <w:rPr>
          <w:rFonts w:ascii="Times New Roman" w:hAnsi="Times New Roman" w:cs="Times New Roman"/>
          <w:sz w:val="28"/>
          <w:szCs w:val="28"/>
        </w:rPr>
        <w:t>Светлана Николаевна Новоселова, одна</w:t>
      </w:r>
      <w:r w:rsidR="00F85519" w:rsidRPr="00976437">
        <w:rPr>
          <w:rFonts w:ascii="Times New Roman" w:hAnsi="Times New Roman" w:cs="Times New Roman"/>
          <w:sz w:val="28"/>
          <w:szCs w:val="28"/>
        </w:rPr>
        <w:t xml:space="preserve"> из крупнейших ученых-иссл</w:t>
      </w:r>
      <w:r w:rsidRPr="00976437">
        <w:rPr>
          <w:rFonts w:ascii="Times New Roman" w:hAnsi="Times New Roman" w:cs="Times New Roman"/>
          <w:sz w:val="28"/>
          <w:szCs w:val="28"/>
        </w:rPr>
        <w:t xml:space="preserve">едователей игры нашего времени, дала одновременно и образное, и </w:t>
      </w:r>
      <w:r w:rsidR="00F85519" w:rsidRPr="00976437">
        <w:rPr>
          <w:rFonts w:ascii="Times New Roman" w:hAnsi="Times New Roman" w:cs="Times New Roman"/>
          <w:sz w:val="28"/>
          <w:szCs w:val="28"/>
        </w:rPr>
        <w:t>точное определение: игра – «это форма практического размышления ребенка об окружающей его действительности», которая является «генетическим прообразо</w:t>
      </w:r>
      <w:r w:rsidRPr="00976437">
        <w:rPr>
          <w:rFonts w:ascii="Times New Roman" w:hAnsi="Times New Roman" w:cs="Times New Roman"/>
          <w:sz w:val="28"/>
          <w:szCs w:val="28"/>
        </w:rPr>
        <w:t>м теоретической мысли взрослого</w:t>
      </w:r>
      <w:r w:rsidR="00F85519" w:rsidRPr="00976437">
        <w:rPr>
          <w:rFonts w:ascii="Times New Roman" w:hAnsi="Times New Roman" w:cs="Times New Roman"/>
          <w:sz w:val="28"/>
          <w:szCs w:val="28"/>
        </w:rPr>
        <w:t>. В игре практически, т. е. в действии, становится доступен целый мир</w:t>
      </w:r>
      <w:r w:rsidRPr="00976437">
        <w:rPr>
          <w:rFonts w:ascii="Times New Roman" w:hAnsi="Times New Roman" w:cs="Times New Roman"/>
          <w:sz w:val="28"/>
          <w:szCs w:val="28"/>
        </w:rPr>
        <w:t>»</w:t>
      </w:r>
      <w:r w:rsidR="00F85519" w:rsidRPr="00976437">
        <w:rPr>
          <w:rFonts w:ascii="Times New Roman" w:hAnsi="Times New Roman" w:cs="Times New Roman"/>
          <w:sz w:val="28"/>
          <w:szCs w:val="28"/>
        </w:rPr>
        <w:t>. Дошкольник не может водить машину и тем более космический корабль, в одночасье попасть в джунгли или на северный полюс, и тем более – оказаться в прошлом или будущем. В игре все это возможно. Новизна ширмы заключается в том, что она обладает широкими возможностями, многофункциональна в использовании, имеет возможность применения несколькими детьми одновременно. Кроме того, ширма трансформируема и легко переносится в любой уг</w:t>
      </w:r>
      <w:r w:rsidRPr="00976437">
        <w:rPr>
          <w:rFonts w:ascii="Times New Roman" w:hAnsi="Times New Roman" w:cs="Times New Roman"/>
          <w:sz w:val="28"/>
          <w:szCs w:val="28"/>
        </w:rPr>
        <w:t>олок групповой комнаты. Боковые стороны ширмы можно размещать</w:t>
      </w:r>
      <w:r w:rsidR="00F85519" w:rsidRPr="00976437">
        <w:rPr>
          <w:rFonts w:ascii="Times New Roman" w:hAnsi="Times New Roman" w:cs="Times New Roman"/>
          <w:sz w:val="28"/>
          <w:szCs w:val="28"/>
        </w:rPr>
        <w:t xml:space="preserve"> под разными углами, но </w:t>
      </w:r>
      <w:r w:rsidR="00F85519" w:rsidRPr="00976437">
        <w:rPr>
          <w:rFonts w:ascii="Times New Roman" w:hAnsi="Times New Roman" w:cs="Times New Roman"/>
          <w:sz w:val="28"/>
          <w:szCs w:val="28"/>
        </w:rPr>
        <w:lastRenderedPageBreak/>
        <w:t>это лишь иллюзия перегородки,</w:t>
      </w:r>
      <w:r w:rsidRPr="00976437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F85519" w:rsidRPr="00976437">
        <w:rPr>
          <w:rFonts w:ascii="Times New Roman" w:hAnsi="Times New Roman" w:cs="Times New Roman"/>
          <w:sz w:val="28"/>
          <w:szCs w:val="28"/>
        </w:rPr>
        <w:t xml:space="preserve"> </w:t>
      </w:r>
      <w:r w:rsidRPr="00976437">
        <w:rPr>
          <w:rFonts w:ascii="Times New Roman" w:hAnsi="Times New Roman" w:cs="Times New Roman"/>
          <w:sz w:val="28"/>
          <w:szCs w:val="28"/>
        </w:rPr>
        <w:t>получается легкое разделение пространства, при этом ш</w:t>
      </w:r>
      <w:r w:rsidR="00F85519" w:rsidRPr="00976437">
        <w:rPr>
          <w:rFonts w:ascii="Times New Roman" w:hAnsi="Times New Roman" w:cs="Times New Roman"/>
          <w:sz w:val="28"/>
          <w:szCs w:val="28"/>
        </w:rPr>
        <w:t xml:space="preserve">ирма устойчиво стоит на полу. Напольная ширма предназначена для сюжетно-ролевых и режиссерских игр (театрализованная деятельность, профессий и пр.) </w:t>
      </w:r>
    </w:p>
    <w:p w14:paraId="314BDEAC" w14:textId="5F8E372C" w:rsidR="00010E74" w:rsidRPr="00976437" w:rsidRDefault="00F85519" w:rsidP="00976437">
      <w:pPr>
        <w:shd w:val="clear" w:color="auto" w:fill="FFFFFF"/>
        <w:spacing w:before="225" w:after="225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76437">
        <w:rPr>
          <w:rFonts w:ascii="Times New Roman" w:hAnsi="Times New Roman" w:cs="Times New Roman"/>
          <w:sz w:val="28"/>
          <w:szCs w:val="28"/>
        </w:rPr>
        <w:t>Ширма удобна в использован</w:t>
      </w:r>
      <w:r w:rsidR="00395890" w:rsidRPr="00976437">
        <w:rPr>
          <w:rFonts w:ascii="Times New Roman" w:hAnsi="Times New Roman" w:cs="Times New Roman"/>
          <w:sz w:val="28"/>
          <w:szCs w:val="28"/>
        </w:rPr>
        <w:t>ии, имеет привлекательный вид, так как каждое уникальное полотно, соответствующее тематике разных сюжетно-ролевых игр, сшито из ярких тканей, что, в свою очередь, позволяет украсить интерьер группы</w:t>
      </w:r>
      <w:r w:rsidRPr="00976437">
        <w:rPr>
          <w:rFonts w:ascii="Times New Roman" w:hAnsi="Times New Roman" w:cs="Times New Roman"/>
          <w:sz w:val="28"/>
          <w:szCs w:val="28"/>
        </w:rPr>
        <w:t xml:space="preserve">, внести в него нотку оригинальности. Дети </w:t>
      </w:r>
      <w:r w:rsidR="008E4BCC" w:rsidRPr="00976437">
        <w:rPr>
          <w:rFonts w:ascii="Times New Roman" w:hAnsi="Times New Roman" w:cs="Times New Roman"/>
          <w:sz w:val="28"/>
          <w:szCs w:val="28"/>
        </w:rPr>
        <w:t xml:space="preserve">активно используют </w:t>
      </w:r>
      <w:r w:rsidR="00010E74" w:rsidRPr="00976437">
        <w:rPr>
          <w:rFonts w:ascii="Times New Roman" w:hAnsi="Times New Roman" w:cs="Times New Roman"/>
          <w:sz w:val="28"/>
          <w:szCs w:val="28"/>
        </w:rPr>
        <w:t>замещающие игровые действия</w:t>
      </w:r>
      <w:r w:rsidRPr="00976437">
        <w:rPr>
          <w:rFonts w:ascii="Times New Roman" w:hAnsi="Times New Roman" w:cs="Times New Roman"/>
          <w:sz w:val="28"/>
          <w:szCs w:val="28"/>
        </w:rPr>
        <w:t xml:space="preserve">, самостоятельно организуют игровое пространство, </w:t>
      </w:r>
      <w:r w:rsidR="00010E74" w:rsidRPr="00976437">
        <w:rPr>
          <w:rFonts w:ascii="Times New Roman" w:hAnsi="Times New Roman" w:cs="Times New Roman"/>
          <w:sz w:val="28"/>
          <w:szCs w:val="28"/>
        </w:rPr>
        <w:t>придумывают</w:t>
      </w:r>
      <w:r w:rsidRPr="00976437">
        <w:rPr>
          <w:rFonts w:ascii="Times New Roman" w:hAnsi="Times New Roman" w:cs="Times New Roman"/>
          <w:sz w:val="28"/>
          <w:szCs w:val="28"/>
        </w:rPr>
        <w:t xml:space="preserve"> сюжет, </w:t>
      </w:r>
      <w:r w:rsidR="00010E74" w:rsidRPr="00976437">
        <w:rPr>
          <w:rFonts w:ascii="Times New Roman" w:hAnsi="Times New Roman" w:cs="Times New Roman"/>
          <w:sz w:val="28"/>
          <w:szCs w:val="28"/>
        </w:rPr>
        <w:t xml:space="preserve">создают </w:t>
      </w:r>
      <w:r w:rsidRPr="00976437">
        <w:rPr>
          <w:rFonts w:ascii="Times New Roman" w:hAnsi="Times New Roman" w:cs="Times New Roman"/>
          <w:sz w:val="28"/>
          <w:szCs w:val="28"/>
        </w:rPr>
        <w:t>интересные игровые замыслы. Наполь</w:t>
      </w:r>
      <w:r w:rsidR="00010E74" w:rsidRPr="00976437">
        <w:rPr>
          <w:rFonts w:ascii="Times New Roman" w:hAnsi="Times New Roman" w:cs="Times New Roman"/>
          <w:sz w:val="28"/>
          <w:szCs w:val="28"/>
        </w:rPr>
        <w:t xml:space="preserve">ная ширма придает всему игре </w:t>
      </w:r>
      <w:r w:rsidRPr="00976437">
        <w:rPr>
          <w:rFonts w:ascii="Times New Roman" w:hAnsi="Times New Roman" w:cs="Times New Roman"/>
          <w:sz w:val="28"/>
          <w:szCs w:val="28"/>
        </w:rPr>
        <w:t>атмосферу веселого приключения и настоящего праздника!</w:t>
      </w:r>
      <w:r w:rsidRPr="009764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6AA3996" w14:textId="63BC5B83" w:rsidR="008E4BCC" w:rsidRPr="00976437" w:rsidRDefault="00F85519" w:rsidP="00976437">
      <w:pPr>
        <w:shd w:val="clear" w:color="auto" w:fill="FFFFFF"/>
        <w:spacing w:before="225" w:after="225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6437">
        <w:rPr>
          <w:rFonts w:ascii="Times New Roman" w:hAnsi="Times New Roman" w:cs="Times New Roman"/>
          <w:iCs/>
          <w:sz w:val="28"/>
          <w:szCs w:val="28"/>
        </w:rPr>
        <w:t xml:space="preserve">Мы убедились в том, что ширма стала действительно </w:t>
      </w:r>
      <w:r w:rsidRPr="00976437">
        <w:rPr>
          <w:rFonts w:ascii="Times New Roman" w:hAnsi="Times New Roman" w:cs="Times New Roman"/>
          <w:sz w:val="28"/>
          <w:szCs w:val="28"/>
        </w:rPr>
        <w:t>многофункциональной, она помогает создать благоприятные условия для развития познавательных процессов, интеллектуального развития детей</w:t>
      </w:r>
      <w:r w:rsidR="00DA3F38" w:rsidRPr="00976437">
        <w:rPr>
          <w:rFonts w:ascii="Times New Roman" w:hAnsi="Times New Roman" w:cs="Times New Roman"/>
          <w:sz w:val="28"/>
          <w:szCs w:val="28"/>
        </w:rPr>
        <w:t>,</w:t>
      </w:r>
      <w:r w:rsidRPr="00976437">
        <w:rPr>
          <w:rFonts w:ascii="Times New Roman" w:hAnsi="Times New Roman" w:cs="Times New Roman"/>
          <w:sz w:val="28"/>
          <w:szCs w:val="28"/>
        </w:rPr>
        <w:t xml:space="preserve"> а также творческой активности в различных видах деятельности, как того требует ФГОС ДО.</w:t>
      </w:r>
    </w:p>
    <w:p w14:paraId="0B7005D0" w14:textId="209A69EE" w:rsidR="00F85519" w:rsidRPr="00976437" w:rsidRDefault="00F85519" w:rsidP="00976437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hAnsi="Times New Roman" w:cs="Times New Roman"/>
          <w:sz w:val="28"/>
          <w:szCs w:val="28"/>
        </w:rPr>
        <w:t xml:space="preserve">Немаловажным считаем и то, что наличие ширмы помогает реализовать гендерный подход в воспитании детей дошкольного возраста. Формирование гендерной идентичности мальчиков и девочек возможно лишь в совместной среде, где мальчики и девочки имеют возможность общаться, играть, трудиться вместе.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и мальчики</w:t>
      </w:r>
      <w:r w:rsidR="00DA3F38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девочки, играя и общаясь вместе, могут проявлять свои индивидуальные особенности, а также особенности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присущие своему полу. Именно в </w:t>
      </w:r>
      <w:r w:rsidRPr="00976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сюжетно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ролевой игре происходит усвоение детьми гендерного поведения. </w:t>
      </w:r>
    </w:p>
    <w:p w14:paraId="639BB9A1" w14:textId="77777777" w:rsidR="008E4BCC" w:rsidRDefault="00F85519" w:rsidP="00976437">
      <w:pPr>
        <w:shd w:val="clear" w:color="auto" w:fill="FFFFFF"/>
        <w:spacing w:before="225" w:after="225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6437">
        <w:rPr>
          <w:rFonts w:ascii="Times New Roman" w:hAnsi="Times New Roman" w:cs="Times New Roman"/>
          <w:sz w:val="28"/>
          <w:szCs w:val="28"/>
        </w:rPr>
        <w:t>Также, мы ожидаем, что данное пособие станет обучающим пособием с интересными элементами, позволяющими решать воспитательные, развивающие и обучающие задачи.</w:t>
      </w:r>
    </w:p>
    <w:p w14:paraId="6BE2A6CA" w14:textId="0710BED0" w:rsidR="00B308F3" w:rsidRPr="00B308F3" w:rsidRDefault="00B308F3" w:rsidP="00976437">
      <w:pPr>
        <w:shd w:val="clear" w:color="auto" w:fill="FFFFFF"/>
        <w:spacing w:before="225" w:after="225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08F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УГОЛОК УЕДИНЕНИЯ</w:t>
      </w:r>
    </w:p>
    <w:p w14:paraId="682D30C0" w14:textId="5EDEA22E" w:rsidR="00F6504F" w:rsidRPr="00976437" w:rsidRDefault="00F85519" w:rsidP="00976437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hAnsi="Times New Roman" w:cs="Times New Roman"/>
          <w:sz w:val="28"/>
          <w:szCs w:val="28"/>
        </w:rPr>
        <w:t xml:space="preserve"> Технические характеристики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нашей ширмы.</w:t>
      </w:r>
    </w:p>
    <w:p w14:paraId="28B418BB" w14:textId="77777777" w:rsidR="00F6504F" w:rsidRPr="00976437" w:rsidRDefault="00F6504F" w:rsidP="0097643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изготовлена из полипроп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иленовых труб диаметром 2,5 см. Ширма с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оит из трех частей: центральная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(65 см 135 см, от 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нижней до средней трубы – 87 см) и боковые части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(55 см 135 см).</w:t>
      </w:r>
    </w:p>
    <w:p w14:paraId="202595C0" w14:textId="1E00ACEF" w:rsidR="00F6504F" w:rsidRPr="00976437" w:rsidRDefault="00F6504F" w:rsidP="00976437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каждой части при помощи вшитых липких лент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крепятся полотнища из ткани, 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соответствующие задуманному сюжету.</w:t>
      </w:r>
      <w:r w:rsidR="009F7580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 являются двухсторонними и съемными, 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можно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быстро и легко снять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смены сюжета или закрепить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10E74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более широкого развёртывания сюжетно-ролевой игры в нашей группе сделаны несколько основ для таких съёмных ширм. </w:t>
      </w:r>
      <w:r w:rsidR="009F7580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дети могут одновременно разыгрывать несколько сюжетов. Например, «Больница» и «Спасатели».</w:t>
      </w:r>
    </w:p>
    <w:p w14:paraId="5CEEBC18" w14:textId="77777777" w:rsidR="00F6504F" w:rsidRPr="00976437" w:rsidRDefault="009F7580" w:rsidP="0097643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и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меются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дополнительные элементы 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сюжетно-ролевым играм или украшения, которые крепятся так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 на тесьму-липучку к полотнам </w:t>
      </w:r>
      <w:r w:rsidR="00F6504F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ширмы.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Так, например, парикмахерская оборудована мойкой и сушкой для волос, а также шляпой-верёвочным манекеном для создания причёсок.</w:t>
      </w:r>
    </w:p>
    <w:p w14:paraId="4DB2BA49" w14:textId="11EFEED8" w:rsidR="00FC5752" w:rsidRPr="00976437" w:rsidRDefault="00FC5752" w:rsidP="0097643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Ширма разделена на секции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каждой секции имеются прозрачные полиэтиленовые карманы, а так</w:t>
      </w:r>
      <w:r w:rsidR="00DA3F38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карманы из ткани. Это позволяет удобн</w:t>
      </w:r>
      <w:r w:rsidR="009F7580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размещать </w:t>
      </w:r>
      <w:r w:rsidRPr="00976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 и атрибуты для сюжетно – ролевых игр</w:t>
      </w:r>
      <w:r w:rsidRPr="00976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5CA16CFE" w14:textId="77777777" w:rsidR="00FC5752" w:rsidRPr="00976437" w:rsidRDefault="009F7580" w:rsidP="0097643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Игровую зону </w:t>
      </w:r>
      <w:r w:rsidR="00FC5752" w:rsidRPr="00976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ширмы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752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могут изменять сами, по своему усмотрению, с помощью навесных табличек и предметов, которые прикрепляются липучками</w:t>
      </w:r>
    </w:p>
    <w:p w14:paraId="37DF2A62" w14:textId="6AAF2C33" w:rsidR="00FC5752" w:rsidRPr="00976437" w:rsidRDefault="00FC5752" w:rsidP="0097643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Используя съёмные </w:t>
      </w:r>
      <w:r w:rsidR="00510ABA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полотна,</w:t>
      </w:r>
      <w:r w:rsidR="00E875EC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ABA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9F7580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ети могут разыгрывать разные </w:t>
      </w:r>
      <w:r w:rsidRPr="00976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сюжеты</w:t>
      </w:r>
      <w:r w:rsidR="00FA02BA" w:rsidRPr="00976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«Семья», </w:t>
      </w:r>
      <w:r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«Детский сад»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«Школа</w:t>
      </w:r>
      <w:r w:rsidR="009F7580"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«Магазин</w:t>
      </w:r>
      <w:r w:rsidR="009F7580"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FA02BA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580"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«Супермаркет», </w:t>
      </w:r>
      <w:r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«Поликлиника»</w:t>
      </w:r>
      <w:r w:rsidR="009F7580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«Больница»</w:t>
      </w:r>
      <w:r w:rsidR="009F7580"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«Космодром»,</w:t>
      </w:r>
      <w:r w:rsidR="007D76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«Аптека»</w:t>
      </w:r>
      <w:r w:rsidR="009F7580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«Скорая помощь»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7580" w:rsidRPr="009764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«Почта» </w:t>
      </w:r>
      <w:r w:rsidRPr="009764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и другие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769D0D7" w14:textId="3CAA9582" w:rsidR="00510ABA" w:rsidRPr="00976437" w:rsidRDefault="00325985" w:rsidP="00976437">
      <w:pPr>
        <w:shd w:val="clear" w:color="auto" w:fill="FFFFFF"/>
        <w:spacing w:after="15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Внутри ширмы можно создать такой уголок уединения, где дети могут отдохнуть, посмотреть книги, пообщаться, </w:t>
      </w:r>
      <w:r w:rsidR="009F7580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почитать или рассмотреть книгу,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поиграть.</w:t>
      </w:r>
      <w:r w:rsidR="00F85519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ABA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Используя ширму, ребенок может сделать комнату для собственной игры, таким образом, отгораживаясь от общего пространства, создавая свой </w:t>
      </w:r>
      <w:r w:rsidR="00510ABA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собственный мир. Этим простым с</w:t>
      </w:r>
      <w:r w:rsidR="009F7580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пособом осуществляется создание </w:t>
      </w:r>
      <w:r w:rsidR="00510ABA" w:rsidRPr="009764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«своего»</w:t>
      </w:r>
      <w:r w:rsidR="009F7580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ABA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личного пространства.</w:t>
      </w:r>
    </w:p>
    <w:p w14:paraId="017D766A" w14:textId="77777777" w:rsidR="00C0099B" w:rsidRPr="00976437" w:rsidRDefault="00C0099B" w:rsidP="0097643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Используя ширмы в организации СРИ уже не первый год, мы пришли к таким результатам:</w:t>
      </w:r>
    </w:p>
    <w:p w14:paraId="45347DB9" w14:textId="77777777" w:rsidR="00C0099B" w:rsidRPr="00976437" w:rsidRDefault="00C0099B" w:rsidP="00976437">
      <w:pPr>
        <w:pStyle w:val="a6"/>
        <w:spacing w:after="0" w:line="360" w:lineRule="auto"/>
        <w:ind w:left="36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hAnsi="Times New Roman" w:cs="Times New Roman"/>
          <w:color w:val="000000" w:themeColor="text1"/>
          <w:sz w:val="28"/>
          <w:szCs w:val="28"/>
        </w:rPr>
        <w:t>-Дети активны, играют дружно, умеют договариваться и распределять роли.</w:t>
      </w:r>
    </w:p>
    <w:p w14:paraId="09C80B69" w14:textId="77777777" w:rsidR="00C0099B" w:rsidRPr="00976437" w:rsidRDefault="00C0099B" w:rsidP="00976437">
      <w:pPr>
        <w:pStyle w:val="a6"/>
        <w:spacing w:after="0" w:line="360" w:lineRule="auto"/>
        <w:ind w:left="36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hAnsi="Times New Roman" w:cs="Times New Roman"/>
          <w:color w:val="000000" w:themeColor="text1"/>
          <w:sz w:val="28"/>
          <w:szCs w:val="28"/>
        </w:rPr>
        <w:t>-Дети способны действовать в соответствии с выбранной ролью, вести ролевой диалог, создавать ролевую обстановку, используя для этого реальные предметы и их заместители.</w:t>
      </w:r>
    </w:p>
    <w:p w14:paraId="5A6A7AFB" w14:textId="77777777" w:rsidR="00C0099B" w:rsidRPr="00976437" w:rsidRDefault="00C0099B" w:rsidP="00976437">
      <w:pPr>
        <w:pStyle w:val="a6"/>
        <w:spacing w:after="0" w:line="360" w:lineRule="auto"/>
        <w:ind w:left="36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hAnsi="Times New Roman" w:cs="Times New Roman"/>
          <w:color w:val="000000" w:themeColor="text1"/>
          <w:sz w:val="28"/>
          <w:szCs w:val="28"/>
        </w:rPr>
        <w:t>- Дети могут действовать в реальной и воображаемой ситуации.</w:t>
      </w:r>
    </w:p>
    <w:p w14:paraId="1E140AAD" w14:textId="1A36B501" w:rsidR="00510ABA" w:rsidRPr="00976437" w:rsidRDefault="00510ABA" w:rsidP="0097643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использование напольной</w:t>
      </w:r>
      <w:r w:rsidR="00DA3F38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ширмы</w:t>
      </w:r>
      <w:r w:rsidR="00DA3F38" w:rsidRPr="00976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организации игровой и образовательной деятельности дошкольников, позволяет обеспечить выполнение требований образовательных стандартов нового поколения и является эффективным</w:t>
      </w:r>
      <w:r w:rsidR="00DA3F38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развивающим средством</w:t>
      </w:r>
      <w:r w:rsidR="00C0099B" w:rsidRPr="0097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необходимой составляющей образовательного процесса в современных ДОУ.</w:t>
      </w:r>
    </w:p>
    <w:sectPr w:rsidR="00510ABA" w:rsidRPr="00976437" w:rsidSect="00083270">
      <w:footerReference w:type="default" r:id="rId7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3EAC" w14:textId="77777777" w:rsidR="00ED4D0A" w:rsidRDefault="00ED4D0A" w:rsidP="00083270">
      <w:pPr>
        <w:spacing w:after="0" w:line="240" w:lineRule="auto"/>
      </w:pPr>
      <w:r>
        <w:separator/>
      </w:r>
    </w:p>
  </w:endnote>
  <w:endnote w:type="continuationSeparator" w:id="0">
    <w:p w14:paraId="1BD6511F" w14:textId="77777777" w:rsidR="00ED4D0A" w:rsidRDefault="00ED4D0A" w:rsidP="0008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016131"/>
      <w:docPartObj>
        <w:docPartGallery w:val="Page Numbers (Bottom of Page)"/>
        <w:docPartUnique/>
      </w:docPartObj>
    </w:sdtPr>
    <w:sdtContent>
      <w:p w14:paraId="56B653B6" w14:textId="68AE3D28" w:rsidR="00083270" w:rsidRDefault="0008327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E6F142" w14:textId="77777777" w:rsidR="00083270" w:rsidRDefault="000832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59E9" w14:textId="77777777" w:rsidR="00ED4D0A" w:rsidRDefault="00ED4D0A" w:rsidP="00083270">
      <w:pPr>
        <w:spacing w:after="0" w:line="240" w:lineRule="auto"/>
      </w:pPr>
      <w:r>
        <w:separator/>
      </w:r>
    </w:p>
  </w:footnote>
  <w:footnote w:type="continuationSeparator" w:id="0">
    <w:p w14:paraId="31D53964" w14:textId="77777777" w:rsidR="00ED4D0A" w:rsidRDefault="00ED4D0A" w:rsidP="00083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09F0"/>
    <w:multiLevelType w:val="hybridMultilevel"/>
    <w:tmpl w:val="EE968A2A"/>
    <w:lvl w:ilvl="0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" w15:restartNumberingAfterBreak="0">
    <w:nsid w:val="4C5F2E9F"/>
    <w:multiLevelType w:val="hybridMultilevel"/>
    <w:tmpl w:val="D8C2068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E3D46E3"/>
    <w:multiLevelType w:val="multilevel"/>
    <w:tmpl w:val="527E3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2350E"/>
    <w:multiLevelType w:val="hybridMultilevel"/>
    <w:tmpl w:val="34CA8CE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279950065">
    <w:abstractNumId w:val="0"/>
  </w:num>
  <w:num w:numId="2" w16cid:durableId="998191995">
    <w:abstractNumId w:val="3"/>
  </w:num>
  <w:num w:numId="3" w16cid:durableId="982196232">
    <w:abstractNumId w:val="1"/>
  </w:num>
  <w:num w:numId="4" w16cid:durableId="59632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72"/>
    <w:rsid w:val="00010E74"/>
    <w:rsid w:val="00073C2E"/>
    <w:rsid w:val="00075902"/>
    <w:rsid w:val="00083270"/>
    <w:rsid w:val="001305D8"/>
    <w:rsid w:val="001865AC"/>
    <w:rsid w:val="00196970"/>
    <w:rsid w:val="001B26DC"/>
    <w:rsid w:val="001C4E49"/>
    <w:rsid w:val="003037A8"/>
    <w:rsid w:val="00321932"/>
    <w:rsid w:val="00325985"/>
    <w:rsid w:val="0033566E"/>
    <w:rsid w:val="00363CE0"/>
    <w:rsid w:val="00395890"/>
    <w:rsid w:val="003C157E"/>
    <w:rsid w:val="0040144D"/>
    <w:rsid w:val="00481726"/>
    <w:rsid w:val="004F7940"/>
    <w:rsid w:val="00510ABA"/>
    <w:rsid w:val="00516145"/>
    <w:rsid w:val="00521A74"/>
    <w:rsid w:val="00552674"/>
    <w:rsid w:val="00633919"/>
    <w:rsid w:val="00667766"/>
    <w:rsid w:val="007979DD"/>
    <w:rsid w:val="007D76ED"/>
    <w:rsid w:val="007F0577"/>
    <w:rsid w:val="00874404"/>
    <w:rsid w:val="008C5798"/>
    <w:rsid w:val="008E4BCC"/>
    <w:rsid w:val="008F1B79"/>
    <w:rsid w:val="00930851"/>
    <w:rsid w:val="009403C1"/>
    <w:rsid w:val="00960921"/>
    <w:rsid w:val="009616F6"/>
    <w:rsid w:val="00976437"/>
    <w:rsid w:val="009F7580"/>
    <w:rsid w:val="00A66F21"/>
    <w:rsid w:val="00AA2487"/>
    <w:rsid w:val="00AD750E"/>
    <w:rsid w:val="00AF51A5"/>
    <w:rsid w:val="00B308F3"/>
    <w:rsid w:val="00B35528"/>
    <w:rsid w:val="00BF3B9A"/>
    <w:rsid w:val="00C0099B"/>
    <w:rsid w:val="00C175C4"/>
    <w:rsid w:val="00C22F0E"/>
    <w:rsid w:val="00CC3B45"/>
    <w:rsid w:val="00CD38FF"/>
    <w:rsid w:val="00D27D55"/>
    <w:rsid w:val="00D8104C"/>
    <w:rsid w:val="00DA3F38"/>
    <w:rsid w:val="00DB62FA"/>
    <w:rsid w:val="00DD1B81"/>
    <w:rsid w:val="00E12C96"/>
    <w:rsid w:val="00E46037"/>
    <w:rsid w:val="00E875EC"/>
    <w:rsid w:val="00ED4D0A"/>
    <w:rsid w:val="00EE0773"/>
    <w:rsid w:val="00F16AE0"/>
    <w:rsid w:val="00F25EC3"/>
    <w:rsid w:val="00F5367B"/>
    <w:rsid w:val="00F6504F"/>
    <w:rsid w:val="00F85519"/>
    <w:rsid w:val="00FA02BA"/>
    <w:rsid w:val="00FC5752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7771"/>
  <w15:docId w15:val="{C28F8F7D-2B9C-4E90-B325-1E04F4F8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2"/>
    <w:rPr>
      <w:b/>
      <w:bCs/>
    </w:rPr>
  </w:style>
  <w:style w:type="character" w:customStyle="1" w:styleId="apple-converted-space">
    <w:name w:val="apple-converted-space"/>
    <w:basedOn w:val="a0"/>
    <w:rsid w:val="00FF6D72"/>
  </w:style>
  <w:style w:type="character" w:styleId="a5">
    <w:name w:val="Hyperlink"/>
    <w:basedOn w:val="a0"/>
    <w:uiPriority w:val="99"/>
    <w:semiHidden/>
    <w:unhideWhenUsed/>
    <w:rsid w:val="00552674"/>
    <w:rPr>
      <w:color w:val="005FCB"/>
      <w:u w:val="single"/>
    </w:rPr>
  </w:style>
  <w:style w:type="paragraph" w:styleId="a6">
    <w:name w:val="List Paragraph"/>
    <w:basedOn w:val="a"/>
    <w:uiPriority w:val="34"/>
    <w:qFormat/>
    <w:rsid w:val="001C4E49"/>
    <w:pPr>
      <w:ind w:left="720"/>
      <w:contextualSpacing/>
    </w:pPr>
  </w:style>
  <w:style w:type="character" w:styleId="a7">
    <w:name w:val="Emphasis"/>
    <w:basedOn w:val="a0"/>
    <w:uiPriority w:val="20"/>
    <w:qFormat/>
    <w:rsid w:val="00F25E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7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line number"/>
    <w:basedOn w:val="a0"/>
    <w:uiPriority w:val="99"/>
    <w:semiHidden/>
    <w:unhideWhenUsed/>
    <w:rsid w:val="00083270"/>
  </w:style>
  <w:style w:type="paragraph" w:styleId="a9">
    <w:name w:val="header"/>
    <w:basedOn w:val="a"/>
    <w:link w:val="aa"/>
    <w:uiPriority w:val="99"/>
    <w:unhideWhenUsed/>
    <w:rsid w:val="0008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3270"/>
  </w:style>
  <w:style w:type="paragraph" w:styleId="ab">
    <w:name w:val="footer"/>
    <w:basedOn w:val="a"/>
    <w:link w:val="ac"/>
    <w:uiPriority w:val="99"/>
    <w:unhideWhenUsed/>
    <w:rsid w:val="0008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Альфия Садыкова</cp:lastModifiedBy>
  <cp:revision>5</cp:revision>
  <cp:lastPrinted>2023-12-03T06:44:00Z</cp:lastPrinted>
  <dcterms:created xsi:type="dcterms:W3CDTF">2023-11-25T03:11:00Z</dcterms:created>
  <dcterms:modified xsi:type="dcterms:W3CDTF">2023-12-03T07:15:00Z</dcterms:modified>
</cp:coreProperties>
</file>